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197C4" w14:textId="77777777" w:rsidR="00B953DB" w:rsidRDefault="00B953DB" w:rsidP="00B953DB">
      <w:pPr>
        <w:pStyle w:val="Bezproreda"/>
        <w:ind w:firstLine="708"/>
        <w:jc w:val="both"/>
        <w:rPr>
          <w:rFonts w:ascii="Times New Roman" w:hAnsi="Times New Roman"/>
          <w:sz w:val="24"/>
          <w:szCs w:val="24"/>
        </w:rPr>
      </w:pPr>
      <w:r w:rsidRPr="003A4521">
        <w:rPr>
          <w:rFonts w:ascii="Times New Roman" w:hAnsi="Times New Roman"/>
          <w:sz w:val="24"/>
          <w:szCs w:val="24"/>
        </w:rPr>
        <w:t>Na temelju članka 110. Zakona o proračunu („Narodne novine“, broj 87/08, 136/12 i 15/15)</w:t>
      </w:r>
      <w:r>
        <w:rPr>
          <w:rFonts w:ascii="Times New Roman" w:hAnsi="Times New Roman"/>
          <w:sz w:val="24"/>
          <w:szCs w:val="24"/>
        </w:rPr>
        <w:t>, članak 16. stavka 3. Pravilnik o polugodišnjem i godišnjem izvještaju o izvršenju proračuna („Narodne novine“, broj 24/13, 102/17 i 1/20)</w:t>
      </w:r>
      <w:r w:rsidRPr="003A4521">
        <w:rPr>
          <w:rFonts w:ascii="Times New Roman" w:hAnsi="Times New Roman"/>
          <w:sz w:val="24"/>
          <w:szCs w:val="24"/>
        </w:rPr>
        <w:t xml:space="preserve"> i </w:t>
      </w:r>
      <w:r w:rsidRPr="00E4562E">
        <w:rPr>
          <w:rFonts w:ascii="Times New Roman" w:hAnsi="Times New Roman"/>
          <w:sz w:val="24"/>
          <w:szCs w:val="24"/>
        </w:rPr>
        <w:t>članka 28. Statuta Općine Bilice («Službeni vjesnik Šibensko-kninske županije», broj 10/09, 5/13 i 8/13</w:t>
      </w:r>
      <w:r>
        <w:rPr>
          <w:rFonts w:ascii="Times New Roman" w:hAnsi="Times New Roman"/>
          <w:sz w:val="24"/>
          <w:szCs w:val="24"/>
        </w:rPr>
        <w:t xml:space="preserve"> i „Službenik glasnik Općine Bilice“, broj 3/18, 5/18 i 1/21)</w:t>
      </w:r>
      <w:r w:rsidRPr="00E4562E">
        <w:rPr>
          <w:rFonts w:ascii="Times New Roman" w:hAnsi="Times New Roman"/>
          <w:sz w:val="24"/>
          <w:szCs w:val="24"/>
        </w:rPr>
        <w:t xml:space="preserve"> Općinsko vijeće Općine Bilice, na </w:t>
      </w:r>
      <w:r>
        <w:rPr>
          <w:rFonts w:ascii="Times New Roman" w:hAnsi="Times New Roman"/>
          <w:sz w:val="24"/>
          <w:szCs w:val="24"/>
        </w:rPr>
        <w:t>31. sjednici, od 30</w:t>
      </w:r>
      <w:r w:rsidRPr="00E4562E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ožujka 2021</w:t>
      </w:r>
      <w:r w:rsidRPr="00E4562E">
        <w:rPr>
          <w:rFonts w:ascii="Times New Roman" w:hAnsi="Times New Roman"/>
          <w:sz w:val="24"/>
          <w:szCs w:val="24"/>
        </w:rPr>
        <w:t>. godine, donosi</w:t>
      </w:r>
    </w:p>
    <w:p w14:paraId="1C9807AE" w14:textId="77777777" w:rsidR="00B953DB" w:rsidRPr="005607ED" w:rsidRDefault="00B953DB" w:rsidP="00B953DB">
      <w:pPr>
        <w:pStyle w:val="Bezproreda"/>
        <w:ind w:firstLine="708"/>
        <w:rPr>
          <w:rFonts w:ascii="Times New Roman" w:hAnsi="Times New Roman"/>
          <w:b/>
          <w:sz w:val="24"/>
          <w:szCs w:val="24"/>
        </w:rPr>
      </w:pPr>
    </w:p>
    <w:p w14:paraId="0F6B7103" w14:textId="77777777" w:rsidR="00B953DB" w:rsidRPr="00DB21E7" w:rsidRDefault="00B953DB" w:rsidP="00B953DB">
      <w:pPr>
        <w:pStyle w:val="Bezproreda"/>
        <w:jc w:val="center"/>
        <w:rPr>
          <w:rFonts w:ascii="Times New Roman" w:hAnsi="Times New Roman"/>
          <w:b/>
          <w:sz w:val="28"/>
          <w:szCs w:val="28"/>
        </w:rPr>
      </w:pPr>
      <w:r w:rsidRPr="00DB21E7">
        <w:rPr>
          <w:rFonts w:ascii="Times New Roman" w:hAnsi="Times New Roman"/>
          <w:b/>
          <w:sz w:val="28"/>
          <w:szCs w:val="28"/>
        </w:rPr>
        <w:t>GODIŠNJI IZVJEŠTAJ</w:t>
      </w:r>
    </w:p>
    <w:p w14:paraId="27DB288E" w14:textId="77777777" w:rsidR="00B953DB" w:rsidRDefault="00B953DB" w:rsidP="00B953DB">
      <w:pPr>
        <w:pStyle w:val="Bezproreda"/>
        <w:jc w:val="center"/>
        <w:rPr>
          <w:rFonts w:ascii="Times New Roman" w:hAnsi="Times New Roman"/>
          <w:b/>
          <w:sz w:val="28"/>
          <w:szCs w:val="28"/>
        </w:rPr>
      </w:pPr>
      <w:r w:rsidRPr="00DB21E7">
        <w:rPr>
          <w:rFonts w:ascii="Times New Roman" w:hAnsi="Times New Roman"/>
          <w:b/>
          <w:sz w:val="28"/>
          <w:szCs w:val="28"/>
        </w:rPr>
        <w:t>o izvršenju Proračuna Općine Bilice za 2020. godinu</w:t>
      </w:r>
    </w:p>
    <w:p w14:paraId="1DAF865C" w14:textId="77777777" w:rsidR="00B953DB" w:rsidRPr="00DB21E7" w:rsidRDefault="00B953DB" w:rsidP="00B953DB">
      <w:pPr>
        <w:pStyle w:val="Bezproreda"/>
        <w:jc w:val="center"/>
        <w:rPr>
          <w:rFonts w:ascii="Times New Roman" w:hAnsi="Times New Roman"/>
          <w:b/>
          <w:sz w:val="28"/>
          <w:szCs w:val="28"/>
        </w:rPr>
      </w:pPr>
    </w:p>
    <w:p w14:paraId="71C248CB" w14:textId="77777777" w:rsidR="00B953DB" w:rsidRPr="000255EC" w:rsidRDefault="00B953DB" w:rsidP="00B953DB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  <w:r w:rsidRPr="000255EC">
        <w:rPr>
          <w:rFonts w:ascii="Times New Roman" w:hAnsi="Times New Roman"/>
          <w:b/>
          <w:sz w:val="24"/>
          <w:szCs w:val="24"/>
        </w:rPr>
        <w:t>Članak 1.</w:t>
      </w:r>
    </w:p>
    <w:p w14:paraId="456F77A0" w14:textId="77777777" w:rsidR="00B953DB" w:rsidRDefault="00B953DB" w:rsidP="00B953D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Prihodi Općine Bilice za 2020. godinu planirani su u iznosu od 8.533.332,92 kune, a ostvareni su u iznosu od 6.880.309,91 kunu odnosno 80,63% od plana.</w:t>
      </w:r>
    </w:p>
    <w:p w14:paraId="604D13E8" w14:textId="77777777" w:rsidR="00B953DB" w:rsidRDefault="00B953DB" w:rsidP="00B953D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Rashodi i izdaci Općine Bilice planirani su u iznosu od 6.484.182,00 kuna, a izvršeni su u iznosu od 6.173.523,60 kuna ili 95,21 % od plana.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1843"/>
        <w:gridCol w:w="1839"/>
      </w:tblGrid>
      <w:tr w:rsidR="00B953DB" w14:paraId="781A6DB3" w14:textId="77777777" w:rsidTr="00075D4E">
        <w:tc>
          <w:tcPr>
            <w:tcW w:w="5382" w:type="dxa"/>
          </w:tcPr>
          <w:p w14:paraId="0801A2DF" w14:textId="77777777" w:rsidR="00B953DB" w:rsidRDefault="00B953DB" w:rsidP="00075D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1D1F497" w14:textId="77777777" w:rsidR="00B953DB" w:rsidRPr="00727DFB" w:rsidRDefault="00B953DB" w:rsidP="00075D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DFB">
              <w:rPr>
                <w:rFonts w:ascii="Times New Roman" w:hAnsi="Times New Roman" w:cs="Times New Roman"/>
                <w:b/>
                <w:sz w:val="24"/>
                <w:szCs w:val="24"/>
              </w:rPr>
              <w:t>PLAN</w:t>
            </w:r>
          </w:p>
        </w:tc>
        <w:tc>
          <w:tcPr>
            <w:tcW w:w="1839" w:type="dxa"/>
          </w:tcPr>
          <w:p w14:paraId="2EA12BCF" w14:textId="77777777" w:rsidR="00B953DB" w:rsidRPr="00727DFB" w:rsidRDefault="00B953DB" w:rsidP="00075D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DFB">
              <w:rPr>
                <w:rFonts w:ascii="Times New Roman" w:hAnsi="Times New Roman" w:cs="Times New Roman"/>
                <w:b/>
                <w:sz w:val="24"/>
                <w:szCs w:val="24"/>
              </w:rPr>
              <w:t>IZVRŠENJE</w:t>
            </w:r>
          </w:p>
        </w:tc>
      </w:tr>
      <w:tr w:rsidR="00B953DB" w14:paraId="67F3D46B" w14:textId="77777777" w:rsidTr="00075D4E">
        <w:tc>
          <w:tcPr>
            <w:tcW w:w="5382" w:type="dxa"/>
          </w:tcPr>
          <w:p w14:paraId="28EF7380" w14:textId="77777777" w:rsidR="00B953DB" w:rsidRPr="00727DFB" w:rsidRDefault="00B953DB" w:rsidP="00B953DB">
            <w:pPr>
              <w:pStyle w:val="Odlomakpopisa"/>
              <w:numPr>
                <w:ilvl w:val="0"/>
                <w:numId w:val="1"/>
              </w:numPr>
              <w:rPr>
                <w:rFonts w:eastAsiaTheme="minorEastAsia"/>
                <w:b/>
                <w:sz w:val="24"/>
                <w:szCs w:val="24"/>
              </w:rPr>
            </w:pPr>
            <w:r w:rsidRPr="00727DFB">
              <w:rPr>
                <w:rFonts w:eastAsiaTheme="minorEastAsia"/>
                <w:b/>
                <w:sz w:val="24"/>
                <w:szCs w:val="24"/>
              </w:rPr>
              <w:t>RAČUN PRIHODA I RASHODA</w:t>
            </w:r>
          </w:p>
        </w:tc>
        <w:tc>
          <w:tcPr>
            <w:tcW w:w="1843" w:type="dxa"/>
          </w:tcPr>
          <w:p w14:paraId="052EB891" w14:textId="77777777" w:rsidR="00B953DB" w:rsidRDefault="00B953DB" w:rsidP="00075D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6C6B3597" w14:textId="77777777" w:rsidR="00B953DB" w:rsidRDefault="00B953DB" w:rsidP="00075D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3DB" w14:paraId="1CB718FE" w14:textId="77777777" w:rsidTr="00075D4E">
        <w:tc>
          <w:tcPr>
            <w:tcW w:w="5382" w:type="dxa"/>
          </w:tcPr>
          <w:p w14:paraId="102902BD" w14:textId="77777777" w:rsidR="00B953DB" w:rsidRDefault="00B953DB" w:rsidP="00075D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Prihodi poslovanja</w:t>
            </w:r>
          </w:p>
        </w:tc>
        <w:tc>
          <w:tcPr>
            <w:tcW w:w="1843" w:type="dxa"/>
          </w:tcPr>
          <w:p w14:paraId="105AB56D" w14:textId="77777777" w:rsidR="00B953DB" w:rsidRDefault="00B953DB" w:rsidP="00075D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8.533.332,92</w:t>
            </w:r>
          </w:p>
        </w:tc>
        <w:tc>
          <w:tcPr>
            <w:tcW w:w="1839" w:type="dxa"/>
          </w:tcPr>
          <w:p w14:paraId="02EEC2E2" w14:textId="77777777" w:rsidR="00B953DB" w:rsidRDefault="00B953DB" w:rsidP="00075D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6.880.309,91</w:t>
            </w:r>
          </w:p>
        </w:tc>
      </w:tr>
      <w:tr w:rsidR="00B953DB" w14:paraId="34D4E203" w14:textId="77777777" w:rsidTr="00075D4E">
        <w:tc>
          <w:tcPr>
            <w:tcW w:w="5382" w:type="dxa"/>
          </w:tcPr>
          <w:p w14:paraId="3746874B" w14:textId="77777777" w:rsidR="00B953DB" w:rsidRDefault="00B953DB" w:rsidP="00075D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Rashodi poslovanja</w:t>
            </w:r>
          </w:p>
        </w:tc>
        <w:tc>
          <w:tcPr>
            <w:tcW w:w="1843" w:type="dxa"/>
          </w:tcPr>
          <w:p w14:paraId="27C10983" w14:textId="77777777" w:rsidR="00B953DB" w:rsidRDefault="00B953DB" w:rsidP="00075D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4.544.433,00</w:t>
            </w:r>
          </w:p>
        </w:tc>
        <w:tc>
          <w:tcPr>
            <w:tcW w:w="1839" w:type="dxa"/>
          </w:tcPr>
          <w:p w14:paraId="3396A216" w14:textId="77777777" w:rsidR="00B953DB" w:rsidRDefault="00B953DB" w:rsidP="00075D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4.253.305,11</w:t>
            </w:r>
          </w:p>
        </w:tc>
      </w:tr>
      <w:tr w:rsidR="00B953DB" w14:paraId="043909BC" w14:textId="77777777" w:rsidTr="00075D4E">
        <w:tc>
          <w:tcPr>
            <w:tcW w:w="5382" w:type="dxa"/>
          </w:tcPr>
          <w:p w14:paraId="65EF5385" w14:textId="77777777" w:rsidR="00B953DB" w:rsidRDefault="00B953DB" w:rsidP="00075D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Rashodi za nabavu nefinancijske imovine</w:t>
            </w:r>
          </w:p>
        </w:tc>
        <w:tc>
          <w:tcPr>
            <w:tcW w:w="1843" w:type="dxa"/>
          </w:tcPr>
          <w:p w14:paraId="29640BA1" w14:textId="77777777" w:rsidR="00B953DB" w:rsidRDefault="00B953DB" w:rsidP="00075D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1.939.749,00</w:t>
            </w:r>
          </w:p>
        </w:tc>
        <w:tc>
          <w:tcPr>
            <w:tcW w:w="1839" w:type="dxa"/>
          </w:tcPr>
          <w:p w14:paraId="7E1EF20E" w14:textId="77777777" w:rsidR="00B953DB" w:rsidRDefault="00B953DB" w:rsidP="00075D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1.920.218,49</w:t>
            </w:r>
          </w:p>
        </w:tc>
      </w:tr>
      <w:tr w:rsidR="00B953DB" w14:paraId="3EC76E0C" w14:textId="77777777" w:rsidTr="00075D4E">
        <w:tc>
          <w:tcPr>
            <w:tcW w:w="5382" w:type="dxa"/>
          </w:tcPr>
          <w:p w14:paraId="1B373483" w14:textId="77777777" w:rsidR="00B953DB" w:rsidRDefault="00B953DB" w:rsidP="00075D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Razlika prihoda i rashoda</w:t>
            </w:r>
          </w:p>
        </w:tc>
        <w:tc>
          <w:tcPr>
            <w:tcW w:w="1843" w:type="dxa"/>
          </w:tcPr>
          <w:p w14:paraId="2FE63672" w14:textId="77777777" w:rsidR="00B953DB" w:rsidRDefault="00B953DB" w:rsidP="00075D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2.049.150,92</w:t>
            </w:r>
          </w:p>
        </w:tc>
        <w:tc>
          <w:tcPr>
            <w:tcW w:w="1839" w:type="dxa"/>
          </w:tcPr>
          <w:p w14:paraId="2DC37760" w14:textId="77777777" w:rsidR="00B953DB" w:rsidRDefault="00B953DB" w:rsidP="00075D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706.786,31</w:t>
            </w:r>
          </w:p>
        </w:tc>
      </w:tr>
      <w:tr w:rsidR="00B953DB" w14:paraId="45AB2580" w14:textId="77777777" w:rsidTr="00075D4E">
        <w:tc>
          <w:tcPr>
            <w:tcW w:w="5382" w:type="dxa"/>
          </w:tcPr>
          <w:p w14:paraId="03D5A9D7" w14:textId="77777777" w:rsidR="00B953DB" w:rsidRPr="00727DFB" w:rsidRDefault="00B953DB" w:rsidP="00B953DB">
            <w:pPr>
              <w:pStyle w:val="Odlomakpopisa"/>
              <w:numPr>
                <w:ilvl w:val="0"/>
                <w:numId w:val="1"/>
              </w:numPr>
              <w:rPr>
                <w:rFonts w:eastAsiaTheme="minorEastAsia"/>
                <w:b/>
                <w:sz w:val="24"/>
                <w:szCs w:val="24"/>
              </w:rPr>
            </w:pPr>
            <w:r w:rsidRPr="00727DFB">
              <w:rPr>
                <w:rFonts w:eastAsiaTheme="minorEastAsia"/>
                <w:b/>
                <w:sz w:val="24"/>
                <w:szCs w:val="24"/>
              </w:rPr>
              <w:t>RAČUN ZADUŽENJA</w:t>
            </w:r>
          </w:p>
        </w:tc>
        <w:tc>
          <w:tcPr>
            <w:tcW w:w="1843" w:type="dxa"/>
          </w:tcPr>
          <w:p w14:paraId="36E14AAA" w14:textId="77777777" w:rsidR="00B953DB" w:rsidRDefault="00B953DB" w:rsidP="00075D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7BFA2004" w14:textId="77777777" w:rsidR="00B953DB" w:rsidRDefault="00B953DB" w:rsidP="00075D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3DB" w14:paraId="3DE74B00" w14:textId="77777777" w:rsidTr="00075D4E">
        <w:tc>
          <w:tcPr>
            <w:tcW w:w="5382" w:type="dxa"/>
          </w:tcPr>
          <w:p w14:paraId="51CA76A4" w14:textId="77777777" w:rsidR="00B953DB" w:rsidRDefault="00B953DB" w:rsidP="00075D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Ukupni donos manjka iz prethodne godine</w:t>
            </w:r>
          </w:p>
        </w:tc>
        <w:tc>
          <w:tcPr>
            <w:tcW w:w="1843" w:type="dxa"/>
          </w:tcPr>
          <w:p w14:paraId="5F3654EE" w14:textId="77777777" w:rsidR="00B953DB" w:rsidRDefault="00B953DB" w:rsidP="00075D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-2.049.150,92</w:t>
            </w:r>
          </w:p>
        </w:tc>
        <w:tc>
          <w:tcPr>
            <w:tcW w:w="1839" w:type="dxa"/>
          </w:tcPr>
          <w:p w14:paraId="4265291E" w14:textId="77777777" w:rsidR="00B953DB" w:rsidRDefault="00B953DB" w:rsidP="00075D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953DB" w14:paraId="174F690E" w14:textId="77777777" w:rsidTr="00075D4E">
        <w:tc>
          <w:tcPr>
            <w:tcW w:w="5382" w:type="dxa"/>
          </w:tcPr>
          <w:p w14:paraId="6D351670" w14:textId="77777777" w:rsidR="00B953DB" w:rsidRDefault="00B953DB" w:rsidP="00075D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8AAC5EB" w14:textId="77777777" w:rsidR="00B953DB" w:rsidRDefault="00B953DB" w:rsidP="00075D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14:paraId="3A778C55" w14:textId="77777777" w:rsidR="00B953DB" w:rsidRDefault="00B953DB" w:rsidP="00075D4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3DB" w14:paraId="3B4C7851" w14:textId="77777777" w:rsidTr="00075D4E">
        <w:tc>
          <w:tcPr>
            <w:tcW w:w="5382" w:type="dxa"/>
          </w:tcPr>
          <w:p w14:paraId="5C7DFF32" w14:textId="77777777" w:rsidR="00B953DB" w:rsidRPr="00727DFB" w:rsidRDefault="00B953DB" w:rsidP="00075D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D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Razlika prihoda i rashoda+ manjak iz prethodnog razdoblja </w:t>
            </w:r>
          </w:p>
        </w:tc>
        <w:tc>
          <w:tcPr>
            <w:tcW w:w="1843" w:type="dxa"/>
          </w:tcPr>
          <w:p w14:paraId="68B41B72" w14:textId="77777777" w:rsidR="00B953DB" w:rsidRPr="00727DFB" w:rsidRDefault="00B953DB" w:rsidP="00075D4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DFB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839" w:type="dxa"/>
          </w:tcPr>
          <w:p w14:paraId="608DCF09" w14:textId="77777777" w:rsidR="00B953DB" w:rsidRPr="00727DFB" w:rsidRDefault="00B953DB" w:rsidP="00075D4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727DFB">
              <w:rPr>
                <w:rFonts w:ascii="Times New Roman" w:hAnsi="Times New Roman" w:cs="Times New Roman"/>
                <w:b/>
                <w:sz w:val="24"/>
                <w:szCs w:val="24"/>
              </w:rPr>
              <w:t>1.342.364,61</w:t>
            </w:r>
          </w:p>
        </w:tc>
      </w:tr>
    </w:tbl>
    <w:p w14:paraId="7FB0926A" w14:textId="77777777" w:rsidR="00B953DB" w:rsidRPr="003A4521" w:rsidRDefault="00B953DB" w:rsidP="00B953D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5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EDE84A" w14:textId="77777777" w:rsidR="00B953DB" w:rsidRDefault="00B953DB" w:rsidP="00B953D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521">
        <w:rPr>
          <w:rFonts w:ascii="Times New Roman" w:hAnsi="Times New Roman" w:cs="Times New Roman"/>
          <w:sz w:val="24"/>
          <w:szCs w:val="24"/>
        </w:rPr>
        <w:tab/>
        <w:t>Ostvareni manjak prihoda po Godišnjem obračunu</w:t>
      </w:r>
      <w:r>
        <w:rPr>
          <w:rFonts w:ascii="Times New Roman" w:hAnsi="Times New Roman" w:cs="Times New Roman"/>
          <w:sz w:val="24"/>
          <w:szCs w:val="24"/>
        </w:rPr>
        <w:t xml:space="preserve"> Proračuna Općine Bilice za 2020. godinu iznosi 1.342.364,61 kuna</w:t>
      </w:r>
      <w:r w:rsidRPr="003A4521">
        <w:rPr>
          <w:rFonts w:ascii="Times New Roman" w:hAnsi="Times New Roman" w:cs="Times New Roman"/>
          <w:sz w:val="24"/>
          <w:szCs w:val="24"/>
        </w:rPr>
        <w:t>, a pokrit će se iz Proračuna Općine Bilice za 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3A4521">
        <w:rPr>
          <w:rFonts w:ascii="Times New Roman" w:hAnsi="Times New Roman" w:cs="Times New Roman"/>
          <w:sz w:val="24"/>
          <w:szCs w:val="24"/>
        </w:rPr>
        <w:t>. godinu.</w:t>
      </w:r>
      <w:r>
        <w:rPr>
          <w:rFonts w:ascii="Times New Roman" w:hAnsi="Times New Roman" w:cs="Times New Roman"/>
          <w:sz w:val="24"/>
          <w:szCs w:val="24"/>
        </w:rPr>
        <w:t xml:space="preserve"> Preneseni manjak iz 2019. godine iznosi 2.049.150,92 kuna.</w:t>
      </w:r>
    </w:p>
    <w:p w14:paraId="48F53B6B" w14:textId="77777777" w:rsidR="00B953DB" w:rsidRDefault="00B953DB" w:rsidP="00B953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018B">
        <w:rPr>
          <w:rFonts w:ascii="Times New Roman" w:hAnsi="Times New Roman" w:cs="Times New Roman"/>
          <w:b/>
          <w:sz w:val="24"/>
          <w:szCs w:val="24"/>
        </w:rPr>
        <w:t>Članak 2.</w:t>
      </w:r>
    </w:p>
    <w:p w14:paraId="02F55E3A" w14:textId="77777777" w:rsidR="00B953DB" w:rsidRPr="00E5018B" w:rsidRDefault="00B953DB" w:rsidP="00B95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Proračunska zaliha planirana je u iznosu od 12.000,00 kuna, a izvršena je u iznosu od 11.227,50 kuna.</w:t>
      </w:r>
    </w:p>
    <w:p w14:paraId="1A2C8F32" w14:textId="77777777" w:rsidR="00B953DB" w:rsidRPr="000255EC" w:rsidRDefault="00B953DB" w:rsidP="00B953DB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Članak 3</w:t>
      </w:r>
      <w:r w:rsidRPr="000255EC">
        <w:rPr>
          <w:rFonts w:ascii="Times New Roman" w:hAnsi="Times New Roman"/>
          <w:b/>
          <w:sz w:val="24"/>
          <w:szCs w:val="24"/>
        </w:rPr>
        <w:t>.</w:t>
      </w:r>
    </w:p>
    <w:p w14:paraId="3A7E2684" w14:textId="77777777" w:rsidR="00B953DB" w:rsidRPr="000255EC" w:rsidRDefault="00B953DB" w:rsidP="00B953DB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0255E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Izvještaj o izvršenju Proračuna Općine Bilice – Opći dio po ekonomskoj i funkcijskoj klasifikaciji i izvorima financiranja, Račun financiranja po ekonomskoj klasifikaciji i izvorima financiranja te Posebni dio po programskoj i organizacijskoj klasifikaciji, Izvještaj o proračunskoj zalihi Proračuna Općine Bilice i Izvještaj o provedbi Plana razvojnih programa za 2020. godinu nalaze se u privitku ovog Godišnjeg izvještaja i čine njegov sastavni dio.</w:t>
      </w:r>
    </w:p>
    <w:p w14:paraId="14986D06" w14:textId="77777777" w:rsidR="00B953DB" w:rsidRPr="003A4521" w:rsidRDefault="00B953DB" w:rsidP="00B953D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9B3534" w14:textId="77777777" w:rsidR="00B953DB" w:rsidRDefault="00B953DB" w:rsidP="00B953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400-05/20-01/2</w:t>
      </w:r>
    </w:p>
    <w:p w14:paraId="7B54E44D" w14:textId="77777777" w:rsidR="00B953DB" w:rsidRDefault="00B953DB" w:rsidP="00B953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2182/19-21-2</w:t>
      </w:r>
    </w:p>
    <w:p w14:paraId="02C76B11" w14:textId="77777777" w:rsidR="00B953DB" w:rsidRDefault="00B953DB" w:rsidP="00B953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Bilice, 30</w:t>
      </w:r>
      <w:r>
        <w:rPr>
          <w:rFonts w:ascii="Times New Roman" w:hAnsi="Times New Roman"/>
          <w:sz w:val="24"/>
          <w:szCs w:val="24"/>
        </w:rPr>
        <w:t>.</w:t>
      </w:r>
      <w:r w:rsidRPr="00E4562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ožujka</w:t>
      </w:r>
      <w:r w:rsidRPr="00E4562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2021.</w:t>
      </w:r>
    </w:p>
    <w:p w14:paraId="37631FDA" w14:textId="77777777" w:rsidR="00B953DB" w:rsidRPr="00D3636C" w:rsidRDefault="00B953DB" w:rsidP="00B953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636C">
        <w:rPr>
          <w:rFonts w:ascii="Times New Roman" w:hAnsi="Times New Roman" w:cs="Times New Roman"/>
          <w:b/>
          <w:sz w:val="24"/>
          <w:szCs w:val="24"/>
        </w:rPr>
        <w:t>OPĆINSKO VIJEĆE</w:t>
      </w:r>
    </w:p>
    <w:p w14:paraId="70C9BC45" w14:textId="77777777" w:rsidR="00B953DB" w:rsidRDefault="00B953DB" w:rsidP="00B953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636C">
        <w:rPr>
          <w:rFonts w:ascii="Times New Roman" w:hAnsi="Times New Roman" w:cs="Times New Roman"/>
          <w:b/>
          <w:sz w:val="24"/>
          <w:szCs w:val="24"/>
        </w:rPr>
        <w:t>OPĆINE BILICE</w:t>
      </w:r>
    </w:p>
    <w:p w14:paraId="06489E41" w14:textId="77777777" w:rsidR="00B953DB" w:rsidRPr="00E4562E" w:rsidRDefault="00B953DB" w:rsidP="00B953DB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D3636C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   </w:t>
      </w:r>
      <w:r w:rsidRPr="00E4562E">
        <w:rPr>
          <w:rFonts w:ascii="Times New Roman" w:hAnsi="Times New Roman"/>
          <w:b/>
          <w:bCs/>
          <w:sz w:val="24"/>
          <w:szCs w:val="24"/>
        </w:rPr>
        <w:t>PREDSJEDNIK</w:t>
      </w:r>
    </w:p>
    <w:p w14:paraId="2AEBC868" w14:textId="77777777" w:rsidR="00B953DB" w:rsidRDefault="00B953DB" w:rsidP="00B953DB">
      <w:pPr>
        <w:pStyle w:val="Bezproreda"/>
        <w:rPr>
          <w:rFonts w:ascii="Times New Roman" w:hAnsi="Times New Roman"/>
          <w:sz w:val="24"/>
          <w:szCs w:val="24"/>
        </w:rPr>
      </w:pPr>
      <w:r w:rsidRPr="00E4562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Neven</w:t>
      </w:r>
      <w:r w:rsidRPr="00E4562E">
        <w:rPr>
          <w:rFonts w:ascii="Times New Roman" w:hAnsi="Times New Roman"/>
          <w:sz w:val="24"/>
          <w:szCs w:val="24"/>
        </w:rPr>
        <w:t xml:space="preserve"> Mikulandra</w:t>
      </w:r>
    </w:p>
    <w:p w14:paraId="3273F860" w14:textId="77777777" w:rsidR="00B953DB" w:rsidRPr="005607ED" w:rsidRDefault="00B953DB" w:rsidP="00B953DB">
      <w:pPr>
        <w:pStyle w:val="Bezproreda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Na temelju članka 82. Pravilnika o proračunskom računovodstvu i računskom planu („Narodne novine“, broj 124/14, 115/15, 87/16, 3/18, 126/19 i 108/20) i </w:t>
      </w:r>
      <w:r w:rsidRPr="00E4562E">
        <w:rPr>
          <w:rFonts w:ascii="Times New Roman" w:hAnsi="Times New Roman"/>
          <w:sz w:val="24"/>
          <w:szCs w:val="24"/>
        </w:rPr>
        <w:t>članka 28. Statuta Općine Bilice («Službeni vjesnik Šibensko-kninske županije», broj 10/09, 5/13 i 8/13</w:t>
      </w:r>
      <w:r>
        <w:rPr>
          <w:rFonts w:ascii="Times New Roman" w:hAnsi="Times New Roman"/>
          <w:sz w:val="24"/>
          <w:szCs w:val="24"/>
        </w:rPr>
        <w:t xml:space="preserve"> i „Službenik glasnik Općine Bilice“, broj 3/18, 5/18 i 1/21)</w:t>
      </w:r>
      <w:r w:rsidRPr="00E4562E">
        <w:rPr>
          <w:rFonts w:ascii="Times New Roman" w:hAnsi="Times New Roman"/>
          <w:sz w:val="24"/>
          <w:szCs w:val="24"/>
        </w:rPr>
        <w:t xml:space="preserve"> Općinsko vijeće Općine Bilice, na </w:t>
      </w:r>
      <w:r>
        <w:rPr>
          <w:rFonts w:ascii="Times New Roman" w:hAnsi="Times New Roman"/>
          <w:sz w:val="24"/>
          <w:szCs w:val="24"/>
        </w:rPr>
        <w:t>31. sjednici, od 30</w:t>
      </w:r>
      <w:r w:rsidRPr="00E4562E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ožujak 2021</w:t>
      </w:r>
      <w:r w:rsidRPr="00E4562E">
        <w:rPr>
          <w:rFonts w:ascii="Times New Roman" w:hAnsi="Times New Roman"/>
          <w:sz w:val="24"/>
          <w:szCs w:val="24"/>
        </w:rPr>
        <w:t>. godine, donosi</w:t>
      </w:r>
    </w:p>
    <w:p w14:paraId="260C565D" w14:textId="77777777" w:rsidR="00B953DB" w:rsidRDefault="00B953DB" w:rsidP="00B953DB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259FF4F" w14:textId="77777777" w:rsidR="00B953DB" w:rsidRPr="000255EC" w:rsidRDefault="00B953DB" w:rsidP="00B953DB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  <w:r w:rsidRPr="000255EC">
        <w:rPr>
          <w:rFonts w:ascii="Times New Roman" w:hAnsi="Times New Roman"/>
          <w:b/>
          <w:sz w:val="24"/>
          <w:szCs w:val="24"/>
        </w:rPr>
        <w:t>ODLUKA</w:t>
      </w:r>
    </w:p>
    <w:p w14:paraId="11A44528" w14:textId="77777777" w:rsidR="00B953DB" w:rsidRPr="000255EC" w:rsidRDefault="00B953DB" w:rsidP="00B953DB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  <w:r w:rsidRPr="000255EC">
        <w:rPr>
          <w:rFonts w:ascii="Times New Roman" w:hAnsi="Times New Roman"/>
          <w:b/>
          <w:sz w:val="24"/>
          <w:szCs w:val="24"/>
        </w:rPr>
        <w:t>o ras</w:t>
      </w:r>
      <w:r>
        <w:rPr>
          <w:rFonts w:ascii="Times New Roman" w:hAnsi="Times New Roman"/>
          <w:b/>
          <w:sz w:val="24"/>
          <w:szCs w:val="24"/>
        </w:rPr>
        <w:t>podjeli rezultata za 2020</w:t>
      </w:r>
      <w:r w:rsidRPr="000255EC">
        <w:rPr>
          <w:rFonts w:ascii="Times New Roman" w:hAnsi="Times New Roman"/>
          <w:b/>
          <w:sz w:val="24"/>
          <w:szCs w:val="24"/>
        </w:rPr>
        <w:t>. godinu</w:t>
      </w:r>
    </w:p>
    <w:p w14:paraId="65FDBFA2" w14:textId="77777777" w:rsidR="00B953DB" w:rsidRPr="00E80E47" w:rsidRDefault="00B953DB" w:rsidP="00B953D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AD9B38" w14:textId="77777777" w:rsidR="00B953DB" w:rsidRDefault="00B953DB" w:rsidP="00B953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636C">
        <w:rPr>
          <w:rFonts w:ascii="Times New Roman" w:hAnsi="Times New Roman" w:cs="Times New Roman"/>
          <w:b/>
          <w:sz w:val="24"/>
          <w:szCs w:val="24"/>
        </w:rPr>
        <w:t>Članak 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928865D" w14:textId="77777777" w:rsidR="00B953DB" w:rsidRDefault="00B953DB" w:rsidP="00B953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Ovom Odlukom o raspodjeli rezultata za 2020. godinu, u daljnjem tekstu, Odluka, iskazuje se razlika između ostvarenih prihoda i izvršenih rashoda, kao i odredba o pokriću manjka prihoda poslovanja. </w:t>
      </w:r>
    </w:p>
    <w:p w14:paraId="52B78184" w14:textId="77777777" w:rsidR="00B953DB" w:rsidRDefault="00B953DB" w:rsidP="00B95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F075B9" w14:textId="77777777" w:rsidR="00B953DB" w:rsidRDefault="00B953DB" w:rsidP="00B953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636C">
        <w:rPr>
          <w:rFonts w:ascii="Times New Roman" w:hAnsi="Times New Roman" w:cs="Times New Roman"/>
          <w:b/>
          <w:sz w:val="24"/>
          <w:szCs w:val="24"/>
        </w:rPr>
        <w:t>Članak 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7E13310" w14:textId="77777777" w:rsidR="00B953DB" w:rsidRDefault="00B953DB" w:rsidP="00B953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Stanja utvrđena na osnovnim računima podskupine 922- Višak/manjak prihoda na dan 31. prosinca 2020. godine iznosi:</w:t>
      </w:r>
    </w:p>
    <w:p w14:paraId="1570EC7E" w14:textId="77777777" w:rsidR="00B953DB" w:rsidRDefault="00B953DB" w:rsidP="00B95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2D6508" w14:textId="77777777" w:rsidR="00B953DB" w:rsidRDefault="00B953DB" w:rsidP="00B95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9221-10 Višak prihoda poslovanja</w:t>
      </w:r>
    </w:p>
    <w:p w14:paraId="7089B3C7" w14:textId="77777777" w:rsidR="00B953DB" w:rsidRDefault="00B953DB" w:rsidP="00B95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2.627.004,80 kn</w:t>
      </w:r>
    </w:p>
    <w:p w14:paraId="6DC2CB42" w14:textId="77777777" w:rsidR="00B953DB" w:rsidRDefault="00B953DB" w:rsidP="00B95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9222-10 Manjak prihoda poslovanja</w:t>
      </w:r>
    </w:p>
    <w:p w14:paraId="64FC8774" w14:textId="77777777" w:rsidR="00B953DB" w:rsidRDefault="00B953DB" w:rsidP="00B95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316.677,95 kn</w:t>
      </w:r>
    </w:p>
    <w:p w14:paraId="46E55D4F" w14:textId="77777777" w:rsidR="00B953DB" w:rsidRDefault="00B953DB" w:rsidP="00B95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9222-2 Manjak od nefinancijske imovine</w:t>
      </w:r>
    </w:p>
    <w:p w14:paraId="68397650" w14:textId="77777777" w:rsidR="00B953DB" w:rsidRPr="003A4521" w:rsidRDefault="00B953DB" w:rsidP="00B95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3.652.691,46 kn</w:t>
      </w:r>
    </w:p>
    <w:p w14:paraId="7F7CDA5D" w14:textId="77777777" w:rsidR="00B953DB" w:rsidRDefault="00B953DB" w:rsidP="00B95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D212ED" w14:textId="77777777" w:rsidR="00B953DB" w:rsidRPr="00C13C96" w:rsidRDefault="00B953DB" w:rsidP="00B953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C96">
        <w:rPr>
          <w:rFonts w:ascii="Times New Roman" w:hAnsi="Times New Roman" w:cs="Times New Roman"/>
          <w:b/>
          <w:sz w:val="24"/>
          <w:szCs w:val="24"/>
        </w:rPr>
        <w:t>Članak 3.</w:t>
      </w:r>
    </w:p>
    <w:p w14:paraId="5D2CF2BA" w14:textId="77777777" w:rsidR="00B953DB" w:rsidRDefault="00B953DB" w:rsidP="00B953D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Višak prihoda poslovanja sastoji se od sredstava u iznosu od 2.627.004,80 kn:</w:t>
      </w:r>
    </w:p>
    <w:p w14:paraId="2068A150" w14:textId="77777777" w:rsidR="00B953DB" w:rsidRDefault="00B953DB" w:rsidP="00B953DB">
      <w:pPr>
        <w:pStyle w:val="Odlomakpopisa"/>
        <w:numPr>
          <w:ilvl w:val="0"/>
          <w:numId w:val="2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Opći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prihodi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primitci</w:t>
      </w:r>
      <w:proofErr w:type="spellEnd"/>
      <w:r>
        <w:rPr>
          <w:sz w:val="24"/>
          <w:szCs w:val="24"/>
        </w:rPr>
        <w:t xml:space="preserve"> 1.819.992,47 </w:t>
      </w:r>
      <w:proofErr w:type="spellStart"/>
      <w:r>
        <w:rPr>
          <w:sz w:val="24"/>
          <w:szCs w:val="24"/>
        </w:rPr>
        <w:t>kuna</w:t>
      </w:r>
      <w:proofErr w:type="spellEnd"/>
    </w:p>
    <w:p w14:paraId="6901486F" w14:textId="77777777" w:rsidR="00B953DB" w:rsidRDefault="00B953DB" w:rsidP="00B953DB">
      <w:pPr>
        <w:pStyle w:val="Odlomakpopisa"/>
        <w:numPr>
          <w:ilvl w:val="0"/>
          <w:numId w:val="2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Prihodi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komunalne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naknade</w:t>
      </w:r>
      <w:proofErr w:type="spellEnd"/>
      <w:r>
        <w:rPr>
          <w:sz w:val="24"/>
          <w:szCs w:val="24"/>
        </w:rPr>
        <w:t xml:space="preserve"> 350.325,90 </w:t>
      </w:r>
      <w:proofErr w:type="spellStart"/>
      <w:r>
        <w:rPr>
          <w:sz w:val="24"/>
          <w:szCs w:val="24"/>
        </w:rPr>
        <w:t>kuna</w:t>
      </w:r>
      <w:proofErr w:type="spellEnd"/>
    </w:p>
    <w:p w14:paraId="7144CA60" w14:textId="77777777" w:rsidR="00B953DB" w:rsidRDefault="00B953DB" w:rsidP="00B953DB">
      <w:pPr>
        <w:pStyle w:val="Odlomakpopisa"/>
        <w:numPr>
          <w:ilvl w:val="0"/>
          <w:numId w:val="2"/>
        </w:numPr>
        <w:rPr>
          <w:sz w:val="24"/>
          <w:szCs w:val="24"/>
        </w:rPr>
      </w:pPr>
      <w:proofErr w:type="spellStart"/>
      <w:r w:rsidRPr="0023546D">
        <w:rPr>
          <w:sz w:val="24"/>
          <w:szCs w:val="24"/>
        </w:rPr>
        <w:t>Prihodi</w:t>
      </w:r>
      <w:proofErr w:type="spellEnd"/>
      <w:r w:rsidRPr="0023546D">
        <w:rPr>
          <w:sz w:val="24"/>
          <w:szCs w:val="24"/>
        </w:rPr>
        <w:t xml:space="preserve"> od </w:t>
      </w:r>
      <w:proofErr w:type="spellStart"/>
      <w:r w:rsidRPr="0023546D">
        <w:rPr>
          <w:sz w:val="24"/>
          <w:szCs w:val="24"/>
        </w:rPr>
        <w:t>komunalnog</w:t>
      </w:r>
      <w:proofErr w:type="spellEnd"/>
      <w:r w:rsidRPr="0023546D">
        <w:rPr>
          <w:sz w:val="24"/>
          <w:szCs w:val="24"/>
        </w:rPr>
        <w:t xml:space="preserve"> </w:t>
      </w:r>
      <w:proofErr w:type="spellStart"/>
      <w:r w:rsidRPr="0023546D">
        <w:rPr>
          <w:sz w:val="24"/>
          <w:szCs w:val="24"/>
        </w:rPr>
        <w:t>doprinosa</w:t>
      </w:r>
      <w:proofErr w:type="spellEnd"/>
      <w:r w:rsidRPr="0023546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456.686,43 </w:t>
      </w:r>
      <w:proofErr w:type="spellStart"/>
      <w:r>
        <w:rPr>
          <w:sz w:val="24"/>
          <w:szCs w:val="24"/>
        </w:rPr>
        <w:t>kuna</w:t>
      </w:r>
      <w:proofErr w:type="spellEnd"/>
    </w:p>
    <w:p w14:paraId="7714AEF8" w14:textId="77777777" w:rsidR="00B953DB" w:rsidRPr="0023546D" w:rsidRDefault="00B953DB" w:rsidP="00B953DB">
      <w:pPr>
        <w:pStyle w:val="Odlomakpopisa"/>
        <w:ind w:left="1068" w:firstLine="0"/>
        <w:rPr>
          <w:sz w:val="24"/>
          <w:szCs w:val="24"/>
        </w:rPr>
      </w:pPr>
    </w:p>
    <w:p w14:paraId="6F896816" w14:textId="77777777" w:rsidR="00B953DB" w:rsidRDefault="00B953DB" w:rsidP="00B953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56B07E9" w14:textId="77777777" w:rsidR="00B953DB" w:rsidRDefault="00B953DB" w:rsidP="00B953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Dio viška prihoda od poslovanja u visini iznosa 316.677,95 kuna raspoređuje se za pokriće manjka prihoda poslovanja, a ostatak viška prihoda u iznosu od 2.310.326,85 kuna će se pokriti manjak od nefinancijske imovine. Ostatak manjka od nefinancijske imovine u iznosu od 1.342.364,61 kuna će se pokriti u 2021. godini.</w:t>
      </w:r>
    </w:p>
    <w:p w14:paraId="761B291E" w14:textId="77777777" w:rsidR="00B953DB" w:rsidRDefault="00B953DB" w:rsidP="00B95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055BF0" w14:textId="77777777" w:rsidR="00B953DB" w:rsidRPr="00D3636C" w:rsidRDefault="00B953DB" w:rsidP="00B953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5</w:t>
      </w:r>
      <w:r w:rsidRPr="00D3636C">
        <w:rPr>
          <w:rFonts w:ascii="Times New Roman" w:hAnsi="Times New Roman" w:cs="Times New Roman"/>
          <w:b/>
          <w:sz w:val="24"/>
          <w:szCs w:val="24"/>
        </w:rPr>
        <w:t>.</w:t>
      </w:r>
    </w:p>
    <w:p w14:paraId="67A4B95D" w14:textId="77777777" w:rsidR="00B953DB" w:rsidRDefault="00B953DB" w:rsidP="00B9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 Odluka stupa na snagu dan nakon objave u „Službenom glasniku Općine Bilice“.</w:t>
      </w:r>
    </w:p>
    <w:p w14:paraId="356800F3" w14:textId="77777777" w:rsidR="00B953DB" w:rsidRDefault="00B953DB" w:rsidP="00B95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F92DC9" w14:textId="77777777" w:rsidR="00B953DB" w:rsidRDefault="00B953DB" w:rsidP="00B95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5E6B1B" w14:textId="77777777" w:rsidR="00B953DB" w:rsidRDefault="00B953DB" w:rsidP="00B95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400-01/20-01/1</w:t>
      </w:r>
    </w:p>
    <w:p w14:paraId="643FEB02" w14:textId="77777777" w:rsidR="00B953DB" w:rsidRDefault="00B953DB" w:rsidP="00B95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2182/19-21-2</w:t>
      </w:r>
    </w:p>
    <w:p w14:paraId="0327A3D7" w14:textId="77777777" w:rsidR="00B953DB" w:rsidRDefault="00B953DB" w:rsidP="00B95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Bilice, </w:t>
      </w:r>
      <w:r>
        <w:rPr>
          <w:rFonts w:ascii="Times New Roman" w:hAnsi="Times New Roman"/>
          <w:sz w:val="24"/>
          <w:szCs w:val="24"/>
        </w:rPr>
        <w:t>30. ožujka</w:t>
      </w:r>
      <w:r w:rsidRPr="00E4562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2021. </w:t>
      </w:r>
    </w:p>
    <w:p w14:paraId="22C5291A" w14:textId="77777777" w:rsidR="00B953DB" w:rsidRDefault="00B953DB" w:rsidP="00B95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C6948E" w14:textId="77777777" w:rsidR="00B953DB" w:rsidRPr="00D3636C" w:rsidRDefault="00B953DB" w:rsidP="00B953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636C">
        <w:rPr>
          <w:rFonts w:ascii="Times New Roman" w:hAnsi="Times New Roman" w:cs="Times New Roman"/>
          <w:b/>
          <w:sz w:val="24"/>
          <w:szCs w:val="24"/>
        </w:rPr>
        <w:t>OPĆINSKO VIJEĆE</w:t>
      </w:r>
    </w:p>
    <w:p w14:paraId="5D3DC85A" w14:textId="77777777" w:rsidR="00B953DB" w:rsidRPr="00D3636C" w:rsidRDefault="00B953DB" w:rsidP="00B953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636C">
        <w:rPr>
          <w:rFonts w:ascii="Times New Roman" w:hAnsi="Times New Roman" w:cs="Times New Roman"/>
          <w:b/>
          <w:sz w:val="24"/>
          <w:szCs w:val="24"/>
        </w:rPr>
        <w:t>OPĆINE BILICE</w:t>
      </w:r>
    </w:p>
    <w:p w14:paraId="263C0A73" w14:textId="77777777" w:rsidR="00B953DB" w:rsidRPr="00E4562E" w:rsidRDefault="00B953DB" w:rsidP="00B953DB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D3636C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     </w:t>
      </w:r>
      <w:r w:rsidRPr="00E4562E">
        <w:rPr>
          <w:rFonts w:ascii="Times New Roman" w:hAnsi="Times New Roman"/>
          <w:b/>
          <w:bCs/>
          <w:sz w:val="24"/>
          <w:szCs w:val="24"/>
        </w:rPr>
        <w:t>PREDSJEDNIK</w:t>
      </w:r>
    </w:p>
    <w:p w14:paraId="6869B657" w14:textId="77777777" w:rsidR="00B953DB" w:rsidRDefault="00B953DB" w:rsidP="00B953DB">
      <w:pPr>
        <w:pStyle w:val="Bezproreda"/>
        <w:rPr>
          <w:rFonts w:ascii="Times New Roman" w:hAnsi="Times New Roman"/>
          <w:sz w:val="24"/>
          <w:szCs w:val="24"/>
        </w:rPr>
      </w:pPr>
      <w:r w:rsidRPr="00E4562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Neven</w:t>
      </w:r>
      <w:r w:rsidRPr="00E4562E">
        <w:rPr>
          <w:rFonts w:ascii="Times New Roman" w:hAnsi="Times New Roman"/>
          <w:sz w:val="24"/>
          <w:szCs w:val="24"/>
        </w:rPr>
        <w:t xml:space="preserve"> Mikulandra</w:t>
      </w:r>
    </w:p>
    <w:sectPr w:rsidR="00B953DB" w:rsidSect="0072656E">
      <w:pgSz w:w="11910" w:h="16840" w:code="9"/>
      <w:pgMar w:top="1418" w:right="1418" w:bottom="1418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F56E5"/>
    <w:multiLevelType w:val="hybridMultilevel"/>
    <w:tmpl w:val="5A3E5874"/>
    <w:lvl w:ilvl="0" w:tplc="8A1842A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B4092"/>
    <w:multiLevelType w:val="hybridMultilevel"/>
    <w:tmpl w:val="C6EA8DF6"/>
    <w:lvl w:ilvl="0" w:tplc="F000F404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83B"/>
    <w:rsid w:val="000826C4"/>
    <w:rsid w:val="003C57D9"/>
    <w:rsid w:val="0072656E"/>
    <w:rsid w:val="0078083B"/>
    <w:rsid w:val="00AC0D48"/>
    <w:rsid w:val="00B953DB"/>
    <w:rsid w:val="00E7589F"/>
    <w:rsid w:val="00F76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E0505"/>
  <w15:chartTrackingRefBased/>
  <w15:docId w15:val="{320F8A3D-C491-4992-90EB-18C169A28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3D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953DB"/>
    <w:pPr>
      <w:autoSpaceDN w:val="0"/>
      <w:spacing w:after="0" w:line="240" w:lineRule="auto"/>
    </w:pPr>
    <w:rPr>
      <w:rFonts w:ascii="Calibri" w:eastAsia="Times New Roman" w:hAnsi="Calibri" w:cs="Times New Roman"/>
      <w:lang w:eastAsia="hr-HR"/>
    </w:rPr>
  </w:style>
  <w:style w:type="table" w:styleId="Reetkatablice">
    <w:name w:val="Table Grid"/>
    <w:basedOn w:val="Obinatablica"/>
    <w:uiPriority w:val="59"/>
    <w:rsid w:val="00B953DB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B953DB"/>
    <w:pPr>
      <w:widowControl w:val="0"/>
      <w:autoSpaceDE w:val="0"/>
      <w:autoSpaceDN w:val="0"/>
      <w:spacing w:after="0" w:line="240" w:lineRule="auto"/>
      <w:ind w:left="112" w:right="107" w:firstLine="709"/>
      <w:jc w:val="both"/>
    </w:pPr>
    <w:rPr>
      <w:rFonts w:ascii="Times New Roman" w:eastAsia="Times New Roman" w:hAnsi="Times New Roman" w:cs="Times New Roman"/>
      <w:lang w:val="en-US" w:bidi="en-US"/>
    </w:rPr>
  </w:style>
  <w:style w:type="paragraph" w:styleId="Tijeloteksta">
    <w:name w:val="Body Text"/>
    <w:aliases w:val=" uvlaka 3,uvlaka 2,uvlaka 3"/>
    <w:basedOn w:val="Normal"/>
    <w:next w:val="Tijeloteksta-uvlaka2"/>
    <w:link w:val="TijelotekstaChar"/>
    <w:rsid w:val="00B953DB"/>
    <w:pPr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TijelotekstaChar">
    <w:name w:val="Tijelo teksta Char"/>
    <w:aliases w:val=" uvlaka 3 Char,uvlaka 2 Char,uvlaka 3 Char"/>
    <w:basedOn w:val="Zadanifontodlomka"/>
    <w:link w:val="Tijeloteksta"/>
    <w:rsid w:val="00B953DB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-uvlaka2">
    <w:name w:val="Body Text Indent 2"/>
    <w:basedOn w:val="Normal"/>
    <w:link w:val="Tijeloteksta-uvlaka2Char"/>
    <w:uiPriority w:val="99"/>
    <w:semiHidden/>
    <w:unhideWhenUsed/>
    <w:rsid w:val="00B953DB"/>
    <w:pPr>
      <w:spacing w:after="120" w:line="480" w:lineRule="auto"/>
      <w:ind w:left="283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semiHidden/>
    <w:rsid w:val="00B953DB"/>
  </w:style>
  <w:style w:type="paragraph" w:styleId="Tekstbalonia">
    <w:name w:val="Balloon Text"/>
    <w:basedOn w:val="Normal"/>
    <w:link w:val="TekstbaloniaChar"/>
    <w:uiPriority w:val="99"/>
    <w:semiHidden/>
    <w:unhideWhenUsed/>
    <w:rsid w:val="00F767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76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Korisnik22</dc:creator>
  <cp:keywords/>
  <dc:description/>
  <cp:lastModifiedBy>Ivana Kostreš</cp:lastModifiedBy>
  <cp:revision>2</cp:revision>
  <cp:lastPrinted>2021-09-28T06:56:00Z</cp:lastPrinted>
  <dcterms:created xsi:type="dcterms:W3CDTF">2021-09-28T07:15:00Z</dcterms:created>
  <dcterms:modified xsi:type="dcterms:W3CDTF">2021-09-28T07:15:00Z</dcterms:modified>
</cp:coreProperties>
</file>