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firstLine="708"/>
      </w:pPr>
      <w:r>
        <w:t xml:space="preserve">Na temelju članka 28. Zakona o javnoj nabavi („Narodne novine“, broj 120/16 i 114/22), članka 3. Pravilnika o planu nabave, registru ugovora, prethodnom savjetovanju i analizi tržišta u javnoj nabavi („Narodne novine“, broj 101/17) i članka 37. Statuta Općine Bilice („Službeni vjesnik Šibensko-kninske županije“, broj 10/09, 5/13 i 8/13 i „Službeni glasnik Općine Bilice“, broj 3/18, 5/18, 1/21, 6/21-pročišćeni tekst i 9/23), Općinski načelnik Općine Bilice, dana 15. ožujka 2024. godine, donosi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PLANA nabave robe, radova i usluga za 2024. godinu</w:t>
      </w:r>
    </w:p>
    <w:p>
      <w:pPr>
        <w:jc w:val="center"/>
        <w:rPr>
          <w:b/>
        </w:rPr>
      </w:pPr>
      <w:r>
        <w:rPr>
          <w:b/>
        </w:rPr>
        <w:t>Članak 1.</w:t>
      </w:r>
    </w:p>
    <w:p>
      <w:r>
        <w:rPr>
          <w:b/>
        </w:rPr>
        <w:tab/>
      </w:r>
      <w:r>
        <w:t>Općinski načelnik Općine Bilice donosi Izmjenu i dopunu Plana nabave robe, radova i usluga za 2024. godinu (u daljnjem tekstu: Plan nabave), za čiju realizaciju su sredstva planirana u Proračunu Općine Bilice za 2024. godinu.</w:t>
      </w:r>
    </w:p>
    <w:p>
      <w:r>
        <w:t>U Planu nabave navode se planirane vrijednosti nabave kako slijedi:</w:t>
      </w:r>
    </w:p>
    <w:p>
      <w:r>
        <w:rPr>
          <w:noProof/>
          <w:lang w:eastAsia="hr-HR"/>
        </w:rPr>
        <w:drawing>
          <wp:inline distT="0" distB="0" distL="0" distR="0">
            <wp:extent cx="8892011" cy="2924175"/>
            <wp:effectExtent l="0" t="0" r="444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130" cy="292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noProof/>
          <w:lang w:eastAsia="hr-HR"/>
        </w:rPr>
        <w:lastRenderedPageBreak/>
        <w:drawing>
          <wp:inline distT="0" distB="0" distL="0" distR="0">
            <wp:extent cx="8892535" cy="5010150"/>
            <wp:effectExtent l="0" t="0" r="444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673" cy="5018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rPr>
          <w:noProof/>
          <w:lang w:eastAsia="hr-HR"/>
        </w:rPr>
        <w:lastRenderedPageBreak/>
        <w:drawing>
          <wp:inline distT="0" distB="0" distL="0" distR="0">
            <wp:extent cx="8892501" cy="5534025"/>
            <wp:effectExtent l="0" t="0" r="444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308" cy="553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noProof/>
          <w:lang w:eastAsia="hr-HR"/>
        </w:rPr>
        <w:lastRenderedPageBreak/>
        <w:drawing>
          <wp:inline distT="0" distB="0" distL="0" distR="0">
            <wp:extent cx="8891404" cy="2924175"/>
            <wp:effectExtent l="0" t="0" r="508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4416" cy="292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</w:rPr>
      </w:pPr>
      <w:r>
        <w:rPr>
          <w:b/>
        </w:rPr>
        <w:t>Članak 2.</w:t>
      </w:r>
    </w:p>
    <w:p>
      <w:pPr>
        <w:ind w:firstLine="708"/>
      </w:pPr>
      <w:r>
        <w:t xml:space="preserve">Stupanjem na snagu ovog Plana nabave robe, radova i usluga za 2024. godinu prestaje važiti Plan nabave robe, radova i usluga za 2024. godinu („Službeni glasnik Općine Bilice“, broj 1/24) </w:t>
      </w:r>
    </w:p>
    <w:p>
      <w:pPr>
        <w:jc w:val="center"/>
        <w:rPr>
          <w:b/>
        </w:rPr>
      </w:pPr>
      <w:r>
        <w:rPr>
          <w:b/>
        </w:rPr>
        <w:t>Članak 3.</w:t>
      </w:r>
    </w:p>
    <w:p>
      <w:pPr>
        <w:ind w:firstLine="708"/>
      </w:pPr>
      <w:r>
        <w:t>Plan nabave radova i usluga za 2024. godinu stupa na snagu osmog dana od dana objave u „Službenom glasnik Općine Bilice“, a primjenjuje se od 01. siječnja 2024. godine.</w:t>
      </w:r>
    </w:p>
    <w:p>
      <w:pPr>
        <w:spacing w:after="0"/>
      </w:pPr>
      <w:r>
        <w:t>KLASA: 406-01/24-01/1</w:t>
      </w:r>
    </w:p>
    <w:p>
      <w:pPr>
        <w:spacing w:after="0"/>
      </w:pPr>
      <w:r>
        <w:t>URBROJ: 2182-19-24-2</w:t>
      </w:r>
    </w:p>
    <w:p>
      <w:pPr>
        <w:spacing w:after="0"/>
      </w:pPr>
      <w:r>
        <w:t>Bilice, 15. ožujka 2024.                                                                                 OPĆINSKI NAČELNIK</w:t>
      </w:r>
    </w:p>
    <w:p>
      <w:pPr>
        <w:spacing w:after="0"/>
        <w:jc w:val="center"/>
      </w:pPr>
      <w:r>
        <w:t>OPĆINE BILICE</w:t>
      </w:r>
    </w:p>
    <w:p>
      <w:pPr>
        <w:spacing w:after="0"/>
        <w:jc w:val="right"/>
      </w:pPr>
      <w:r>
        <w:t xml:space="preserve">NAČELNIK </w:t>
      </w:r>
    </w:p>
    <w:p>
      <w:pPr>
        <w:spacing w:after="0"/>
        <w:jc w:val="right"/>
      </w:pPr>
      <w:r>
        <w:t>Josip Ćaleta Car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DAAAF-AC64-4FF1-AD01-AEDD7814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cp:lastPrinted>2024-04-03T07:02:00Z</cp:lastPrinted>
  <dcterms:created xsi:type="dcterms:W3CDTF">2024-04-03T06:36:00Z</dcterms:created>
  <dcterms:modified xsi:type="dcterms:W3CDTF">2024-04-05T06:19:00Z</dcterms:modified>
</cp:coreProperties>
</file>