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7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8" name="Slika 88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lang w:eastAsia="hr-HR"/>
        </w:rPr>
        <w:t>OPĆINSKI NAČELNIK</w:t>
      </w:r>
    </w:p>
    <w:p/>
    <w:p>
      <w:r>
        <w:t>Bilice, 14. studenog 2023.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OPĆINSKO VIJEĆE OPĆINE BILICE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n/r predsjednika Vlatka Petrovića </w:t>
      </w:r>
    </w:p>
    <w:p/>
    <w:p/>
    <w:p/>
    <w:p>
      <w:r>
        <w:t>PREDMET: Prijedlog nacrta Plana proračuna za 2024. godinu sa projekcijama za 2025. i 2026. godinu.</w:t>
      </w:r>
    </w:p>
    <w:p/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NACRT PLANA PRORAČUNA ZA 2024. GODINU</w:t>
      </w:r>
    </w:p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 PRIJEKCIJE ZA 2025. I 2026. GODINU</w:t>
      </w:r>
    </w:p>
    <w:p/>
    <w:p/>
    <w:p/>
    <w:p/>
    <w:p>
      <w:pPr>
        <w:pStyle w:val="Odlomakpopisa"/>
        <w:numPr>
          <w:ilvl w:val="0"/>
          <w:numId w:val="2"/>
        </w:num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OPĆI DIO</w:t>
      </w:r>
    </w:p>
    <w:p/>
    <w:p/>
    <w:p>
      <w:r>
        <w:rPr>
          <w:noProof/>
          <w:lang w:eastAsia="hr-HR"/>
        </w:rPr>
        <w:drawing>
          <wp:inline distT="0" distB="0" distL="0" distR="0">
            <wp:extent cx="8892540" cy="2945995"/>
            <wp:effectExtent l="0" t="0" r="3810" b="698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9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i/>
        </w:rPr>
      </w:pPr>
      <w:r>
        <w:rPr>
          <w:i/>
        </w:rPr>
        <w:t>*Napomena: Iznosi u stupcima Izvršenje 2022. preračunati su iz kn u eur prema fiksnom tečaju konverzije ( 1 EUR=7,53450 kuna) i po pravilima za preračunavanje i zaokruživanje</w:t>
      </w:r>
    </w:p>
    <w:p>
      <w:pPr>
        <w:rPr>
          <w:i/>
        </w:rPr>
      </w:pPr>
    </w:p>
    <w:p/>
    <w:p>
      <w:pPr>
        <w:jc w:val="center"/>
      </w:pPr>
      <w:r>
        <w:lastRenderedPageBreak/>
        <w:t>A. RAČUN PRIHODA I RASHODA PREMA EKONOMSKOJ KLASIFIKACIJI</w:t>
      </w:r>
    </w:p>
    <w:p>
      <w:r>
        <w:rPr>
          <w:noProof/>
          <w:lang w:eastAsia="hr-HR"/>
        </w:rPr>
        <w:drawing>
          <wp:inline distT="0" distB="0" distL="0" distR="0">
            <wp:extent cx="8892540" cy="3153298"/>
            <wp:effectExtent l="0" t="0" r="3810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15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</w:pPr>
    </w:p>
    <w:p>
      <w:pPr>
        <w:jc w:val="center"/>
      </w:pPr>
      <w:r>
        <w:t>A. RAČUN PRIHODA I RASHODA PREMA IZVORIMA FINANCIRANJA</w:t>
      </w:r>
    </w:p>
    <w:p>
      <w:pPr>
        <w:rPr>
          <w:noProof/>
          <w:lang w:eastAsia="hr-HR"/>
        </w:rPr>
      </w:pPr>
    </w:p>
    <w:p>
      <w:pPr>
        <w:rPr>
          <w:noProof/>
          <w:lang w:eastAsia="hr-HR"/>
        </w:rPr>
      </w:pPr>
    </w:p>
    <w:p>
      <w:pPr>
        <w:rPr>
          <w:noProof/>
          <w:lang w:eastAsia="hr-HR"/>
        </w:rPr>
      </w:pPr>
    </w:p>
    <w:p>
      <w:pPr>
        <w:rPr>
          <w:noProof/>
          <w:lang w:eastAsia="hr-HR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785007"/>
            <wp:effectExtent l="0" t="0" r="3810" b="635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8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t>RASHODI PREMA FUNKCIJSKOJ KLASIFIKACIJI</w:t>
      </w:r>
    </w:p>
    <w:p>
      <w:r>
        <w:rPr>
          <w:noProof/>
          <w:lang w:eastAsia="hr-HR"/>
        </w:rPr>
        <w:drawing>
          <wp:inline distT="0" distB="0" distL="0" distR="0">
            <wp:extent cx="8892540" cy="4698076"/>
            <wp:effectExtent l="0" t="0" r="3810" b="762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69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II.POSEBNI DIO</w:t>
      </w:r>
    </w:p>
    <w:p>
      <w:pPr>
        <w:jc w:val="center"/>
      </w:pPr>
      <w:r>
        <w:t>RASHODI I IZDACI PREMA PROGRAMSKOJ KLASIFIKACIJI</w:t>
      </w:r>
    </w:p>
    <w:p>
      <w:r>
        <w:rPr>
          <w:noProof/>
          <w:lang w:eastAsia="hr-HR"/>
        </w:rPr>
        <w:drawing>
          <wp:inline distT="0" distB="0" distL="0" distR="0">
            <wp:extent cx="8892540" cy="4463517"/>
            <wp:effectExtent l="0" t="0" r="3810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46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4932635"/>
            <wp:effectExtent l="0" t="0" r="3810" b="1905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4932635"/>
            <wp:effectExtent l="0" t="0" r="3810" b="1905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049914"/>
            <wp:effectExtent l="0" t="0" r="3810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636311"/>
            <wp:effectExtent l="0" t="0" r="3810" b="254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3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hr-HR"/>
        </w:rPr>
        <w:lastRenderedPageBreak/>
        <w:drawing>
          <wp:inline distT="0" distB="0" distL="0" distR="0">
            <wp:extent cx="8892540" cy="5049914"/>
            <wp:effectExtent l="0" t="0" r="3810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519032"/>
            <wp:effectExtent l="0" t="0" r="3810" b="571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1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hr-HR"/>
        </w:rPr>
        <w:lastRenderedPageBreak/>
        <w:drawing>
          <wp:inline distT="0" distB="0" distL="0" distR="0">
            <wp:extent cx="8892540" cy="5401752"/>
            <wp:effectExtent l="0" t="0" r="3810" b="889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0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4932635"/>
            <wp:effectExtent l="0" t="0" r="3810" b="1905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049914"/>
            <wp:effectExtent l="0" t="0" r="3810" b="0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753591"/>
            <wp:effectExtent l="0" t="0" r="3810" b="0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5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hr-HR"/>
        </w:rPr>
        <w:lastRenderedPageBreak/>
        <w:drawing>
          <wp:inline distT="0" distB="0" distL="0" distR="0">
            <wp:extent cx="8892540" cy="4815355"/>
            <wp:effectExtent l="0" t="0" r="3810" b="4445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1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049914"/>
            <wp:effectExtent l="0" t="0" r="3810" b="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4580796"/>
            <wp:effectExtent l="0" t="0" r="3810" b="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5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5636311"/>
            <wp:effectExtent l="0" t="0" r="3810" b="2540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3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hr-HR"/>
        </w:rPr>
        <w:lastRenderedPageBreak/>
        <w:drawing>
          <wp:inline distT="0" distB="0" distL="0" distR="0">
            <wp:extent cx="8892540" cy="4580796"/>
            <wp:effectExtent l="0" t="0" r="3810" b="0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5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1414252"/>
            <wp:effectExtent l="0" t="0" r="3810" b="0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41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NAČELNIK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Josip Ćaleta Car</w:t>
      </w:r>
    </w:p>
    <w:p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80B"/>
    <w:multiLevelType w:val="hybridMultilevel"/>
    <w:tmpl w:val="86B43176"/>
    <w:lvl w:ilvl="0" w:tplc="987A0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6954"/>
    <w:multiLevelType w:val="hybridMultilevel"/>
    <w:tmpl w:val="9150572C"/>
    <w:lvl w:ilvl="0" w:tplc="126A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863D9"/>
    <w:multiLevelType w:val="hybridMultilevel"/>
    <w:tmpl w:val="5808A7A0"/>
    <w:lvl w:ilvl="0" w:tplc="3EE8A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7FB3-0062-405E-8F80-DB31E0BA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dcterms:created xsi:type="dcterms:W3CDTF">2023-11-21T08:14:00Z</dcterms:created>
  <dcterms:modified xsi:type="dcterms:W3CDTF">2023-11-23T12:29:00Z</dcterms:modified>
</cp:coreProperties>
</file>