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sz w:val="22"/>
          <w:szCs w:val="22"/>
        </w:rPr>
      </w:pPr>
      <w:r w:rsidRPr="00972A6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72A6A">
        <w:rPr>
          <w:rFonts w:ascii="Times New Roman" w:eastAsia="Times New Roman" w:hAnsi="Times New Roman" w:cs="Times New Roman"/>
          <w:sz w:val="22"/>
          <w:szCs w:val="22"/>
        </w:rPr>
        <w:instrText xml:space="preserve"> HYPERLINK "http://www.inet.hr/~ureddrza/Grb-rh%20mali.gif" \t "_top" </w:instrText>
      </w:r>
      <w:r w:rsidRPr="00972A6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972A6A"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 w:rsidRPr="00972A6A">
        <w:rPr>
          <w:rFonts w:ascii="Times New Roman" w:eastAsia="Times New Roman" w:hAnsi="Times New Roman" w:cs="Times New Roman"/>
          <w:noProof/>
          <w:color w:val="0000CC"/>
          <w:sz w:val="22"/>
          <w:szCs w:val="22"/>
        </w:rPr>
        <w:drawing>
          <wp:inline distT="0" distB="0" distL="0" distR="0" wp14:anchorId="581436A4" wp14:editId="1A811ADB">
            <wp:extent cx="523875" cy="619125"/>
            <wp:effectExtent l="0" t="0" r="9525" b="9525"/>
            <wp:docPr id="9" name="Slika 9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2A6A">
        <w:rPr>
          <w:rFonts w:ascii="Times New Roman" w:eastAsia="Times New Roman" w:hAnsi="Times New Roman" w:cs="Times New Roman"/>
          <w:noProof/>
          <w:color w:val="0000CC"/>
          <w:sz w:val="22"/>
          <w:szCs w:val="22"/>
        </w:rPr>
        <w:fldChar w:fldCharType="end"/>
      </w:r>
      <w:r w:rsidRPr="00972A6A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sz w:val="22"/>
          <w:szCs w:val="22"/>
        </w:rPr>
      </w:pPr>
      <w:r w:rsidRPr="00972A6A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b/>
          <w:sz w:val="22"/>
          <w:szCs w:val="22"/>
        </w:rPr>
      </w:pPr>
      <w:r w:rsidRPr="00972A6A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REPUBLIKA HRVATSKA</w:t>
      </w:r>
    </w:p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b/>
          <w:sz w:val="22"/>
          <w:szCs w:val="22"/>
        </w:rPr>
      </w:pPr>
      <w:r w:rsidRPr="00972A6A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ŠIBENSKO-KNINSKA ŽUPANIJA</w:t>
      </w:r>
    </w:p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b/>
          <w:sz w:val="22"/>
          <w:szCs w:val="22"/>
        </w:rPr>
      </w:pPr>
      <w:r w:rsidRPr="00972A6A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OPĆINA BILICE</w:t>
      </w:r>
    </w:p>
    <w:p w:rsidR="00972A6A" w:rsidRPr="00972A6A" w:rsidRDefault="00972A6A" w:rsidP="00972A6A">
      <w:pPr>
        <w:tabs>
          <w:tab w:val="left" w:pos="8021"/>
        </w:tabs>
        <w:ind w:left="-180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72A6A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</w:t>
      </w:r>
      <w:r w:rsidRPr="00972A6A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Bilice, </w:t>
      </w:r>
      <w:proofErr w:type="spellStart"/>
      <w:r w:rsidRPr="00972A6A">
        <w:rPr>
          <w:rFonts w:ascii="Times New Roman" w:eastAsia="Times New Roman" w:hAnsi="Times New Roman" w:cs="Times New Roman"/>
          <w:b/>
          <w:bCs/>
          <w:sz w:val="16"/>
          <w:szCs w:val="16"/>
        </w:rPr>
        <w:t>Bosuć</w:t>
      </w:r>
      <w:proofErr w:type="spellEnd"/>
      <w:r w:rsidRPr="00972A6A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2, tel. 022/310-599,  </w:t>
      </w:r>
      <w:proofErr w:type="spellStart"/>
      <w:r w:rsidRPr="00972A6A">
        <w:rPr>
          <w:rFonts w:ascii="Times New Roman" w:eastAsia="Times New Roman" w:hAnsi="Times New Roman" w:cs="Times New Roman"/>
          <w:b/>
          <w:bCs/>
          <w:sz w:val="16"/>
          <w:szCs w:val="16"/>
        </w:rPr>
        <w:t>tel</w:t>
      </w:r>
      <w:proofErr w:type="spellEnd"/>
      <w:r w:rsidRPr="00972A6A">
        <w:rPr>
          <w:rFonts w:ascii="Times New Roman" w:eastAsia="Times New Roman" w:hAnsi="Times New Roman" w:cs="Times New Roman"/>
          <w:b/>
          <w:bCs/>
          <w:sz w:val="16"/>
          <w:szCs w:val="16"/>
        </w:rPr>
        <w:t>/fax 022/310-528</w:t>
      </w:r>
    </w:p>
    <w:p w:rsidR="00972A6A" w:rsidRPr="00972A6A" w:rsidRDefault="00972A6A" w:rsidP="00972A6A">
      <w:pPr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972A6A" w:rsidRPr="00972A6A" w:rsidRDefault="00972A6A" w:rsidP="00972A6A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 xml:space="preserve">   KLASA: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470-01</w:t>
      </w: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>/19-01/1</w:t>
      </w:r>
    </w:p>
    <w:p w:rsidR="00972A6A" w:rsidRPr="00972A6A" w:rsidRDefault="00972A6A" w:rsidP="00972A6A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 xml:space="preserve">   URBROJ: 2182/19-19-1</w:t>
      </w:r>
    </w:p>
    <w:p w:rsidR="00972A6A" w:rsidRDefault="00972A6A" w:rsidP="00972A6A">
      <w:pPr>
        <w:jc w:val="both"/>
        <w:rPr>
          <w:rFonts w:ascii="Times New Roman" w:hAnsi="Times New Roman" w:cs="Times New Roman"/>
          <w:sz w:val="24"/>
          <w:szCs w:val="24"/>
        </w:rPr>
      </w:pP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Bilice, 05.</w:t>
      </w: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rujna</w:t>
      </w:r>
      <w:r w:rsidRPr="00972A6A">
        <w:rPr>
          <w:rFonts w:ascii="Times New Roman" w:eastAsia="Times New Roman" w:hAnsi="Times New Roman" w:cs="Times New Roman"/>
          <w:bCs/>
          <w:sz w:val="24"/>
          <w:szCs w:val="24"/>
        </w:rPr>
        <w:t xml:space="preserve"> 2019.</w:t>
      </w:r>
      <w:r w:rsidRPr="00972A6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72A6A" w:rsidRDefault="00972A6A" w:rsidP="001166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2A6A" w:rsidRDefault="00972A6A" w:rsidP="001166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2A6A" w:rsidRDefault="00972A6A" w:rsidP="001166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5A62" w:rsidRDefault="00116695" w:rsidP="00116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34. Zakona o fiskalnoj odgovornosti („Narodne novine“ broj, 111/18) i članka 7. Uredbe o sastavljanju i predaji Izjave o fiskalnoj odgovornosti („Narodne novine“ broj, 95/19) Josip Ćaleta Car načelnik Općine Bilice donosi:</w:t>
      </w:r>
    </w:p>
    <w:p w:rsidR="00116695" w:rsidRDefault="00116695" w:rsidP="00116695">
      <w:pPr>
        <w:rPr>
          <w:rFonts w:ascii="Times New Roman" w:hAnsi="Times New Roman" w:cs="Times New Roman"/>
          <w:sz w:val="24"/>
          <w:szCs w:val="24"/>
        </w:rPr>
      </w:pPr>
    </w:p>
    <w:p w:rsidR="00116695" w:rsidRDefault="00116695" w:rsidP="00116695">
      <w:pPr>
        <w:rPr>
          <w:rFonts w:ascii="Times New Roman" w:hAnsi="Times New Roman" w:cs="Times New Roman"/>
          <w:sz w:val="24"/>
          <w:szCs w:val="24"/>
        </w:rPr>
      </w:pPr>
    </w:p>
    <w:p w:rsidR="00116695" w:rsidRPr="00972A6A" w:rsidRDefault="00116695" w:rsidP="001166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A6A">
        <w:rPr>
          <w:rFonts w:ascii="Times New Roman" w:hAnsi="Times New Roman" w:cs="Times New Roman"/>
          <w:b/>
          <w:sz w:val="28"/>
          <w:szCs w:val="28"/>
        </w:rPr>
        <w:t xml:space="preserve">PROCEDURA ZAPRIMANJA PROVJERE RAČUNA TE </w:t>
      </w:r>
    </w:p>
    <w:p w:rsidR="00116695" w:rsidRPr="00972A6A" w:rsidRDefault="00116695" w:rsidP="001166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A6A">
        <w:rPr>
          <w:rFonts w:ascii="Times New Roman" w:hAnsi="Times New Roman" w:cs="Times New Roman"/>
          <w:b/>
          <w:sz w:val="28"/>
          <w:szCs w:val="28"/>
        </w:rPr>
        <w:t>PLAĆANJA PO RAČUNIMA</w:t>
      </w:r>
    </w:p>
    <w:p w:rsidR="00116695" w:rsidRDefault="00116695" w:rsidP="001166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443B" w:rsidRDefault="00C4443B" w:rsidP="001166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443B" w:rsidRDefault="00C4443B" w:rsidP="001166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6695" w:rsidRDefault="00116695" w:rsidP="00C444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Postupak zaprimanja i provjere računa, te plaćanja po računima </w:t>
      </w:r>
      <w:r w:rsidR="00C4443B">
        <w:rPr>
          <w:rFonts w:ascii="Times New Roman" w:hAnsi="Times New Roman" w:cs="Times New Roman"/>
          <w:sz w:val="24"/>
          <w:szCs w:val="24"/>
        </w:rPr>
        <w:t>u ustanovi, provodi se po sljedećoj proceduri:</w:t>
      </w:r>
    </w:p>
    <w:p w:rsidR="00C4443B" w:rsidRDefault="00C4443B" w:rsidP="00C444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443B" w:rsidRDefault="00C4443B" w:rsidP="0011669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23"/>
        <w:gridCol w:w="2096"/>
        <w:gridCol w:w="2105"/>
        <w:gridCol w:w="1176"/>
        <w:gridCol w:w="1762"/>
      </w:tblGrid>
      <w:tr w:rsidR="00C4443B" w:rsidTr="00270AF8">
        <w:trPr>
          <w:trHeight w:val="240"/>
          <w:jc w:val="center"/>
        </w:trPr>
        <w:tc>
          <w:tcPr>
            <w:tcW w:w="1923" w:type="dxa"/>
            <w:vMerge w:val="restart"/>
            <w:vAlign w:val="center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DIJAGRAM TIJEKA</w:t>
            </w:r>
          </w:p>
        </w:tc>
        <w:tc>
          <w:tcPr>
            <w:tcW w:w="2096" w:type="dxa"/>
            <w:vMerge w:val="restart"/>
            <w:vAlign w:val="center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AKTIVNOSTI</w:t>
            </w:r>
          </w:p>
        </w:tc>
        <w:tc>
          <w:tcPr>
            <w:tcW w:w="3281" w:type="dxa"/>
            <w:gridSpan w:val="2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</w:tc>
        <w:tc>
          <w:tcPr>
            <w:tcW w:w="1762" w:type="dxa"/>
            <w:vMerge w:val="restart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POPRATNI DOKUMENTI</w:t>
            </w:r>
          </w:p>
        </w:tc>
      </w:tr>
      <w:tr w:rsidR="00270AF8" w:rsidTr="00270AF8">
        <w:trPr>
          <w:trHeight w:val="300"/>
          <w:jc w:val="center"/>
        </w:trPr>
        <w:tc>
          <w:tcPr>
            <w:tcW w:w="1923" w:type="dxa"/>
            <w:vMerge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ODGOVORNOST</w:t>
            </w:r>
          </w:p>
        </w:tc>
        <w:tc>
          <w:tcPr>
            <w:tcW w:w="1176" w:type="dxa"/>
          </w:tcPr>
          <w:p w:rsidR="00C4443B" w:rsidRDefault="00C4443B" w:rsidP="00C4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1762" w:type="dxa"/>
            <w:vMerge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Zaprimanje računa</w:t>
            </w:r>
            <w:r w:rsidR="00270AF8">
              <w:rPr>
                <w:rFonts w:ascii="Times New Roman" w:hAnsi="Times New Roman" w:cs="Times New Roman"/>
                <w:sz w:val="24"/>
                <w:szCs w:val="24"/>
              </w:rPr>
              <w:t xml:space="preserve"> i upis u knjigu primljene pošte</w:t>
            </w:r>
          </w:p>
        </w:tc>
        <w:tc>
          <w:tcPr>
            <w:tcW w:w="2096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Računi se zaprimaju u računovodstvu, upisuje se datum zaprimanja i dodjeljuje se KLASA I URBROJ</w:t>
            </w:r>
          </w:p>
        </w:tc>
        <w:tc>
          <w:tcPr>
            <w:tcW w:w="2105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roku 3 dana</w:t>
            </w:r>
          </w:p>
        </w:tc>
        <w:tc>
          <w:tcPr>
            <w:tcW w:w="1762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Suštinska kontrola računa za uredski materijal i sredstva za čišćenje</w:t>
            </w:r>
          </w:p>
        </w:tc>
        <w:tc>
          <w:tcPr>
            <w:tcW w:w="2096" w:type="dxa"/>
          </w:tcPr>
          <w:p w:rsidR="00C4443B" w:rsidRDefault="00C4443B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Suštinska se kontrola obavlja prilikom isporuke te se na otpremnici stav</w:t>
            </w:r>
            <w:r w:rsidR="00227D38">
              <w:rPr>
                <w:rFonts w:ascii="Times New Roman" w:hAnsi="Times New Roman" w:cs="Times New Roman"/>
                <w:sz w:val="24"/>
                <w:szCs w:val="24"/>
              </w:rPr>
              <w:t>lja potpis</w:t>
            </w:r>
          </w:p>
        </w:tc>
        <w:tc>
          <w:tcPr>
            <w:tcW w:w="2105" w:type="dxa"/>
          </w:tcPr>
          <w:p w:rsidR="00227D38" w:rsidRDefault="00227D38" w:rsidP="0022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  <w:p w:rsidR="00C4443B" w:rsidRDefault="00227D38" w:rsidP="0022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Komunalni referent</w:t>
            </w:r>
          </w:p>
        </w:tc>
        <w:tc>
          <w:tcPr>
            <w:tcW w:w="117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Isti dan</w:t>
            </w:r>
          </w:p>
        </w:tc>
        <w:tc>
          <w:tcPr>
            <w:tcW w:w="1762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Otpremnica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Suštinska kontrola računa 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popravke te usluge i nabave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materijala za održavanje</w:t>
            </w:r>
          </w:p>
        </w:tc>
        <w:tc>
          <w:tcPr>
            <w:tcW w:w="209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Suštinska se kontrola obavlja prilikom isporuke te se na otpremnic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i, radnom nalogu ili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nekom drugom dokumentu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stavlja potpis</w:t>
            </w:r>
          </w:p>
        </w:tc>
        <w:tc>
          <w:tcPr>
            <w:tcW w:w="2105" w:type="dxa"/>
          </w:tcPr>
          <w:p w:rsidR="00227D38" w:rsidRDefault="00227D38" w:rsidP="0022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Računovođa</w:t>
            </w:r>
          </w:p>
          <w:p w:rsidR="00C4443B" w:rsidRDefault="00227D38" w:rsidP="0022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Komunalni referent</w:t>
            </w:r>
          </w:p>
        </w:tc>
        <w:tc>
          <w:tcPr>
            <w:tcW w:w="117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Isti dan</w:t>
            </w:r>
          </w:p>
        </w:tc>
        <w:tc>
          <w:tcPr>
            <w:tcW w:w="1762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Otpremnica, radni nalog ili neki drugi dokument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Suštinska kontrola računa za nabavu opreme i materijala za rad</w:t>
            </w:r>
          </w:p>
        </w:tc>
        <w:tc>
          <w:tcPr>
            <w:tcW w:w="2096" w:type="dxa"/>
          </w:tcPr>
          <w:p w:rsidR="00C4443B" w:rsidRDefault="00227D38" w:rsidP="0022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Suštinska se kontrola obavlja prilikom isporuke te se na otpremnic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stavlja potpis</w:t>
            </w:r>
          </w:p>
        </w:tc>
        <w:tc>
          <w:tcPr>
            <w:tcW w:w="2105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Pročelnik</w:t>
            </w:r>
          </w:p>
        </w:tc>
        <w:tc>
          <w:tcPr>
            <w:tcW w:w="117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roku 3 dana</w:t>
            </w:r>
          </w:p>
        </w:tc>
        <w:tc>
          <w:tcPr>
            <w:tcW w:w="1762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Otpremnica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Računovodstvena kontrola</w:t>
            </w:r>
          </w:p>
        </w:tc>
        <w:tc>
          <w:tcPr>
            <w:tcW w:w="2096" w:type="dxa"/>
          </w:tcPr>
          <w:p w:rsidR="00C4443B" w:rsidRDefault="00372F93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Kontrolira se matematička i formalna provjera</w:t>
            </w:r>
            <w:bookmarkStart w:id="0" w:name="_GoBack"/>
            <w:bookmarkEnd w:id="0"/>
          </w:p>
        </w:tc>
        <w:tc>
          <w:tcPr>
            <w:tcW w:w="2105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17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Isti dan</w:t>
            </w:r>
          </w:p>
        </w:tc>
        <w:tc>
          <w:tcPr>
            <w:tcW w:w="1762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Odobrenje računa za plaćanje i evidenciju</w:t>
            </w:r>
          </w:p>
        </w:tc>
        <w:tc>
          <w:tcPr>
            <w:tcW w:w="209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Potpisom se ovjerava</w:t>
            </w:r>
          </w:p>
        </w:tc>
        <w:tc>
          <w:tcPr>
            <w:tcW w:w="2105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Načelnik</w:t>
            </w:r>
          </w:p>
        </w:tc>
        <w:tc>
          <w:tcPr>
            <w:tcW w:w="1176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roku 5 dana</w:t>
            </w:r>
          </w:p>
        </w:tc>
        <w:tc>
          <w:tcPr>
            <w:tcW w:w="1762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27D3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Kontiranje i knjiženje </w:t>
            </w:r>
            <w:r w:rsidR="00270AF8">
              <w:rPr>
                <w:rFonts w:ascii="Times New Roman" w:hAnsi="Times New Roman" w:cs="Times New Roman"/>
                <w:sz w:val="24"/>
                <w:szCs w:val="24"/>
              </w:rPr>
              <w:t>računa</w:t>
            </w:r>
          </w:p>
        </w:tc>
        <w:tc>
          <w:tcPr>
            <w:tcW w:w="209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Razvrstavanje računa prema vrstama rashoda, programima unesenih u računovodstveni sustav</w:t>
            </w:r>
          </w:p>
        </w:tc>
        <w:tc>
          <w:tcPr>
            <w:tcW w:w="2105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17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Unutar tjedan dana od obrade</w:t>
            </w:r>
          </w:p>
        </w:tc>
        <w:tc>
          <w:tcPr>
            <w:tcW w:w="1762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Klasifikacijski sustav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Plaćanje računa prema dospijeću</w:t>
            </w:r>
          </w:p>
        </w:tc>
        <w:tc>
          <w:tcPr>
            <w:tcW w:w="209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Unošenje naloga na banku</w:t>
            </w:r>
          </w:p>
        </w:tc>
        <w:tc>
          <w:tcPr>
            <w:tcW w:w="2105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17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Nakon odobrenja</w:t>
            </w:r>
          </w:p>
        </w:tc>
        <w:tc>
          <w:tcPr>
            <w:tcW w:w="1762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Nalozi za plaćanje</w:t>
            </w:r>
          </w:p>
        </w:tc>
      </w:tr>
      <w:tr w:rsidR="00227D38" w:rsidTr="00270AF8">
        <w:trPr>
          <w:jc w:val="center"/>
        </w:trPr>
        <w:tc>
          <w:tcPr>
            <w:tcW w:w="1923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Plaćanje računa prema dospijeću</w:t>
            </w:r>
          </w:p>
        </w:tc>
        <w:tc>
          <w:tcPr>
            <w:tcW w:w="209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Odobrenje naloga za plaćanje – potpis ovlaštene osobe</w:t>
            </w:r>
          </w:p>
        </w:tc>
        <w:tc>
          <w:tcPr>
            <w:tcW w:w="2105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Načelnik</w:t>
            </w:r>
          </w:p>
        </w:tc>
        <w:tc>
          <w:tcPr>
            <w:tcW w:w="1176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Prema dospijeću</w:t>
            </w:r>
          </w:p>
        </w:tc>
        <w:tc>
          <w:tcPr>
            <w:tcW w:w="1762" w:type="dxa"/>
          </w:tcPr>
          <w:p w:rsidR="00C4443B" w:rsidRDefault="00270AF8" w:rsidP="00116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Nalozi na plaćanje</w:t>
            </w:r>
          </w:p>
        </w:tc>
      </w:tr>
    </w:tbl>
    <w:p w:rsidR="00116695" w:rsidRDefault="00116695" w:rsidP="00116695">
      <w:pPr>
        <w:rPr>
          <w:rFonts w:ascii="Times New Roman" w:hAnsi="Times New Roman" w:cs="Times New Roman"/>
          <w:sz w:val="24"/>
          <w:szCs w:val="24"/>
        </w:rPr>
      </w:pPr>
    </w:p>
    <w:p w:rsidR="00270AF8" w:rsidRDefault="00270AF8" w:rsidP="00116695">
      <w:pPr>
        <w:rPr>
          <w:rFonts w:ascii="Times New Roman" w:hAnsi="Times New Roman" w:cs="Times New Roman"/>
          <w:sz w:val="24"/>
          <w:szCs w:val="24"/>
        </w:rPr>
      </w:pPr>
    </w:p>
    <w:p w:rsidR="00270AF8" w:rsidRDefault="00270AF8" w:rsidP="00116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procedura objavljena je na oglasnoj ploči i na web stranici Općine Bilice dana 05. rujna 2019. godine.</w:t>
      </w:r>
    </w:p>
    <w:p w:rsidR="00270AF8" w:rsidRDefault="00270AF8" w:rsidP="00116695">
      <w:pPr>
        <w:rPr>
          <w:rFonts w:ascii="Times New Roman" w:hAnsi="Times New Roman" w:cs="Times New Roman"/>
          <w:sz w:val="24"/>
          <w:szCs w:val="24"/>
        </w:rPr>
      </w:pPr>
    </w:p>
    <w:p w:rsidR="00972A6A" w:rsidRDefault="00972A6A" w:rsidP="00116695">
      <w:pPr>
        <w:rPr>
          <w:rFonts w:ascii="Times New Roman" w:hAnsi="Times New Roman" w:cs="Times New Roman"/>
          <w:sz w:val="24"/>
          <w:szCs w:val="24"/>
        </w:rPr>
      </w:pPr>
    </w:p>
    <w:p w:rsidR="00972A6A" w:rsidRDefault="00972A6A" w:rsidP="00116695">
      <w:pPr>
        <w:rPr>
          <w:rFonts w:ascii="Times New Roman" w:hAnsi="Times New Roman" w:cs="Times New Roman"/>
          <w:sz w:val="24"/>
          <w:szCs w:val="24"/>
        </w:rPr>
      </w:pPr>
    </w:p>
    <w:p w:rsidR="00270AF8" w:rsidRDefault="00270AF8" w:rsidP="00116695">
      <w:pPr>
        <w:rPr>
          <w:rFonts w:ascii="Times New Roman" w:hAnsi="Times New Roman" w:cs="Times New Roman"/>
          <w:sz w:val="24"/>
          <w:szCs w:val="24"/>
        </w:rPr>
      </w:pPr>
    </w:p>
    <w:p w:rsidR="00270AF8" w:rsidRDefault="00270AF8" w:rsidP="00116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NAČELNIK</w:t>
      </w:r>
    </w:p>
    <w:p w:rsidR="00270AF8" w:rsidRPr="00116695" w:rsidRDefault="00270AF8" w:rsidP="00116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Josip Ćaleta Car</w:t>
      </w:r>
    </w:p>
    <w:sectPr w:rsidR="00270AF8" w:rsidRPr="00116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95"/>
    <w:rsid w:val="00116695"/>
    <w:rsid w:val="00227D38"/>
    <w:rsid w:val="00270AF8"/>
    <w:rsid w:val="00372F93"/>
    <w:rsid w:val="00972A6A"/>
    <w:rsid w:val="00C25A62"/>
    <w:rsid w:val="00C4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FE914-0BD4-4593-B810-0084BA3A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695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44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inet.hr/~ureddrza/Grb-rh%20mali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2020-07-09T07:42:00Z</dcterms:created>
  <dcterms:modified xsi:type="dcterms:W3CDTF">2020-07-09T08:34:00Z</dcterms:modified>
</cp:coreProperties>
</file>