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46048B" w:rsidRPr="00FB6361" w:rsidRDefault="00FB6361" w:rsidP="00FB6361">
      <w:pPr>
        <w:jc w:val="center"/>
        <w:rPr>
          <w:rFonts w:ascii="Times New Roman" w:hAnsi="Times New Roman" w:cs="Times New Roman"/>
          <w:sz w:val="72"/>
          <w:szCs w:val="72"/>
        </w:rPr>
      </w:pPr>
      <w:r w:rsidRPr="00FB6361">
        <w:rPr>
          <w:rFonts w:ascii="Times New Roman" w:hAnsi="Times New Roman" w:cs="Times New Roman"/>
          <w:sz w:val="72"/>
          <w:szCs w:val="72"/>
        </w:rPr>
        <w:t>PRORAČUN ZA GRAĐANE</w:t>
      </w:r>
    </w:p>
    <w:p w:rsidR="00FB6361" w:rsidRDefault="002F4D9C" w:rsidP="00FB6361">
      <w:pPr>
        <w:jc w:val="center"/>
        <w:rPr>
          <w:rFonts w:ascii="Times New Roman" w:hAnsi="Times New Roman" w:cs="Times New Roman"/>
          <w:sz w:val="72"/>
          <w:szCs w:val="72"/>
        </w:rPr>
      </w:pPr>
      <w:r>
        <w:rPr>
          <w:rFonts w:ascii="Times New Roman" w:hAnsi="Times New Roman" w:cs="Times New Roman"/>
          <w:sz w:val="72"/>
          <w:szCs w:val="72"/>
        </w:rPr>
        <w:t>OPĆINA BILICE ZA 2021</w:t>
      </w:r>
      <w:r w:rsidR="00FB6361" w:rsidRPr="00FB6361">
        <w:rPr>
          <w:rFonts w:ascii="Times New Roman" w:hAnsi="Times New Roman" w:cs="Times New Roman"/>
          <w:sz w:val="72"/>
          <w:szCs w:val="72"/>
        </w:rPr>
        <w:t>.</w:t>
      </w: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jc w:val="center"/>
        <w:rPr>
          <w:rFonts w:ascii="Times New Roman" w:hAnsi="Times New Roman" w:cs="Times New Roman"/>
          <w:sz w:val="72"/>
          <w:szCs w:val="72"/>
        </w:rPr>
      </w:pPr>
    </w:p>
    <w:p w:rsidR="00FB6361" w:rsidRDefault="00FB6361" w:rsidP="00FB6361">
      <w:pPr>
        <w:rPr>
          <w:rFonts w:ascii="Times New Roman" w:hAnsi="Times New Roman" w:cs="Times New Roman"/>
          <w:sz w:val="24"/>
          <w:szCs w:val="24"/>
        </w:rPr>
      </w:pPr>
    </w:p>
    <w:p w:rsidR="00FB6361" w:rsidRDefault="00FB6361" w:rsidP="00FB6361">
      <w:pPr>
        <w:pStyle w:val="Odlomakpopis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PRORAČUN</w:t>
      </w:r>
    </w:p>
    <w:p w:rsidR="00FB6361" w:rsidRDefault="00FB6361" w:rsidP="00FB6361">
      <w:pPr>
        <w:rPr>
          <w:rFonts w:ascii="Times New Roman" w:hAnsi="Times New Roman" w:cs="Times New Roman"/>
          <w:sz w:val="24"/>
          <w:szCs w:val="24"/>
        </w:rPr>
      </w:pPr>
    </w:p>
    <w:p w:rsidR="00FB6361" w:rsidRDefault="00FB6361" w:rsidP="00FB6361">
      <w:pPr>
        <w:rPr>
          <w:rFonts w:ascii="Times New Roman" w:hAnsi="Times New Roman" w:cs="Times New Roman"/>
          <w:sz w:val="24"/>
          <w:szCs w:val="24"/>
        </w:rPr>
      </w:pPr>
      <w:r>
        <w:rPr>
          <w:noProof/>
          <w:lang w:eastAsia="hr-HR"/>
        </w:rPr>
        <w:drawing>
          <wp:inline distT="0" distB="0" distL="0" distR="0" wp14:anchorId="164F9B75" wp14:editId="070B8D02">
            <wp:extent cx="5653405" cy="3578225"/>
            <wp:effectExtent l="0" t="0" r="4445"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3405" cy="3578225"/>
                    </a:xfrm>
                    <a:prstGeom prst="rect">
                      <a:avLst/>
                    </a:prstGeom>
                    <a:noFill/>
                    <a:ln>
                      <a:noFill/>
                    </a:ln>
                  </pic:spPr>
                </pic:pic>
              </a:graphicData>
            </a:graphic>
          </wp:inline>
        </w:drawing>
      </w:r>
    </w:p>
    <w:p w:rsidR="00FB6361" w:rsidRDefault="00FB6361" w:rsidP="00FB6361">
      <w:pPr>
        <w:pStyle w:val="Tijeloteksta"/>
        <w:spacing w:line="360" w:lineRule="auto"/>
        <w:ind w:firstLine="475"/>
        <w:jc w:val="both"/>
      </w:pPr>
      <w:r w:rsidRPr="0019439E">
        <w:rPr>
          <w:b/>
        </w:rPr>
        <w:t>Proračun</w:t>
      </w:r>
      <w:r>
        <w:t xml:space="preserve"> je jedan </w:t>
      </w:r>
      <w:proofErr w:type="gramStart"/>
      <w:r>
        <w:t>od</w:t>
      </w:r>
      <w:proofErr w:type="gramEnd"/>
      <w:r>
        <w:t xml:space="preserve"> najvažnijih dokumenata koji se donosi na razini jedinica lokalne samouprave. Proračun je akt kojim se procjenjuju prihodi i primici </w:t>
      </w:r>
      <w:proofErr w:type="gramStart"/>
      <w:r>
        <w:t>te</w:t>
      </w:r>
      <w:proofErr w:type="gramEnd"/>
      <w:r>
        <w:t xml:space="preserve"> utvrđuju rashodi i izdaci jedinice lokalne samouprave za proračunsku godinu. Sadrži i projekciju prihoda i primitaka, rashoda i izdataka za dvije godine unaprijed. Jedno </w:t>
      </w:r>
      <w:proofErr w:type="gramStart"/>
      <w:r>
        <w:t>od</w:t>
      </w:r>
      <w:proofErr w:type="gramEnd"/>
      <w:r>
        <w:t xml:space="preserve"> najvažnijih načela proračuna je da isti mora biti uravnotežen, odnosno ukupna visina planiranih prihoda mora biti istovjetna ukupnoj visini planiranih rashoda. Propis kojim su regulirana sva pitanja vezana uz proračun je Zakon o proračunu (Narodne novine broj 87/</w:t>
      </w:r>
      <w:proofErr w:type="gramStart"/>
      <w:r>
        <w:t>08 ,</w:t>
      </w:r>
      <w:proofErr w:type="gramEnd"/>
      <w:r>
        <w:t xml:space="preserve"> 136/12 , 15/15). </w:t>
      </w:r>
    </w:p>
    <w:p w:rsidR="00FB6361" w:rsidRDefault="00FB6361" w:rsidP="00FB6361">
      <w:pPr>
        <w:pStyle w:val="Tijeloteksta"/>
        <w:spacing w:line="360" w:lineRule="auto"/>
        <w:jc w:val="both"/>
      </w:pPr>
    </w:p>
    <w:p w:rsidR="00FB6361" w:rsidRPr="00B47E35" w:rsidRDefault="00FB6361" w:rsidP="00FB6361">
      <w:pPr>
        <w:pStyle w:val="Tijeloteksta"/>
        <w:spacing w:line="360" w:lineRule="auto"/>
        <w:ind w:firstLine="475"/>
        <w:jc w:val="both"/>
        <w:rPr>
          <w:rFonts w:ascii="Calibri" w:hAnsi="Calibri"/>
        </w:rPr>
      </w:pPr>
      <w:r w:rsidRPr="00B47E35">
        <w:t xml:space="preserve">Proračun sadrži opći i posebni dio. Opći dio sadrži: Račun prihoda i rashoda </w:t>
      </w:r>
      <w:proofErr w:type="gramStart"/>
      <w:r w:rsidRPr="00B47E35">
        <w:t>te</w:t>
      </w:r>
      <w:proofErr w:type="gramEnd"/>
      <w:r w:rsidRPr="00B47E35">
        <w:t xml:space="preserve"> Račun financiranja. Posebni dio proračuna sa</w:t>
      </w:r>
      <w:r>
        <w:t xml:space="preserve">drži </w:t>
      </w:r>
      <w:r w:rsidRPr="00B47E35">
        <w:t>Plan rashoda i izdataka</w:t>
      </w:r>
      <w:r>
        <w:t xml:space="preserve">. Izrađuje se po ekonomskoj klasifikaciji, </w:t>
      </w:r>
      <w:proofErr w:type="gramStart"/>
      <w:r>
        <w:t>a</w:t>
      </w:r>
      <w:proofErr w:type="gramEnd"/>
      <w:r w:rsidRPr="00B47E35">
        <w:t xml:space="preserve"> utvrđ</w:t>
      </w:r>
      <w:r>
        <w:t>uje</w:t>
      </w:r>
      <w:r w:rsidRPr="00B47E35">
        <w:rPr>
          <w:spacing w:val="40"/>
        </w:rPr>
        <w:t xml:space="preserve"> </w:t>
      </w:r>
      <w:r w:rsidRPr="00B47E35">
        <w:t>prema programima</w:t>
      </w:r>
      <w:r w:rsidRPr="00B47E35">
        <w:rPr>
          <w:spacing w:val="40"/>
        </w:rPr>
        <w:t xml:space="preserve"> </w:t>
      </w:r>
      <w:r w:rsidRPr="00B47E35">
        <w:t>i</w:t>
      </w:r>
      <w:r w:rsidRPr="00B47E35">
        <w:rPr>
          <w:spacing w:val="40"/>
        </w:rPr>
        <w:t xml:space="preserve"> </w:t>
      </w:r>
      <w:r w:rsidRPr="00B47E35">
        <w:t>aktivnostima unutar</w:t>
      </w:r>
      <w:r w:rsidRPr="00B47E35">
        <w:rPr>
          <w:spacing w:val="38"/>
        </w:rPr>
        <w:t xml:space="preserve"> </w:t>
      </w:r>
      <w:r w:rsidRPr="00B47E35">
        <w:t>programa</w:t>
      </w:r>
      <w:r>
        <w:t>. S</w:t>
      </w:r>
      <w:r w:rsidRPr="00B47E35">
        <w:t xml:space="preserve">astavljen </w:t>
      </w:r>
      <w:r>
        <w:t xml:space="preserve">je u okviru, </w:t>
      </w:r>
      <w:r w:rsidRPr="00B47E35">
        <w:t xml:space="preserve">razdjela </w:t>
      </w:r>
      <w:r>
        <w:t>–</w:t>
      </w:r>
      <w:r w:rsidRPr="00B47E35">
        <w:t xml:space="preserve"> </w:t>
      </w:r>
      <w:r>
        <w:t>Jedinstveni Upravni odjel</w:t>
      </w:r>
      <w:r w:rsidRPr="00B47E35">
        <w:t xml:space="preserve"> (brojčano 001)</w:t>
      </w:r>
      <w:r>
        <w:t xml:space="preserve">, </w:t>
      </w:r>
      <w:proofErr w:type="gramStart"/>
      <w:r>
        <w:t>a</w:t>
      </w:r>
      <w:proofErr w:type="gramEnd"/>
      <w:r>
        <w:t xml:space="preserve"> ima</w:t>
      </w:r>
      <w:r w:rsidRPr="00B47E35">
        <w:t xml:space="preserve"> jednu glavu istog naziva - Jedinstve</w:t>
      </w:r>
      <w:r>
        <w:t>ni Upravni odjel (brojčano 00101</w:t>
      </w:r>
      <w:r w:rsidRPr="00B47E35">
        <w:t>).</w:t>
      </w:r>
      <w:r>
        <w:t xml:space="preserve"> Posebni dio se također razlaže i prema izvorima financiranja i prema funkcijskoj klasifikaciji. – Ured Načelnika (brojčano 002), </w:t>
      </w:r>
      <w:proofErr w:type="gramStart"/>
      <w:r>
        <w:t>a</w:t>
      </w:r>
      <w:proofErr w:type="gramEnd"/>
      <w:r>
        <w:t xml:space="preserve"> ima</w:t>
      </w:r>
      <w:r w:rsidRPr="00B47E35">
        <w:t xml:space="preserve"> jedn</w:t>
      </w:r>
      <w:r>
        <w:t xml:space="preserve">u glavu istog naziva – Ured Načelnika (brojčano 00201). – Općinsko Vijeće (brojčano 003). Posebni dio se također razlaže i prema izvorima financiranja i prema funkcijskoj klasifikaciji. – Općinsko Vijeće (brojčano 003), </w:t>
      </w:r>
      <w:proofErr w:type="gramStart"/>
      <w:r>
        <w:t>a</w:t>
      </w:r>
      <w:proofErr w:type="gramEnd"/>
      <w:r>
        <w:t xml:space="preserve"> ima</w:t>
      </w:r>
      <w:r w:rsidRPr="00B47E35">
        <w:t xml:space="preserve"> jedn</w:t>
      </w:r>
      <w:r>
        <w:t>u glavu istog naziva – Općinsko Vijeće (brojčano 00301).</w:t>
      </w:r>
    </w:p>
    <w:p w:rsidR="00FB6361" w:rsidRPr="00B47E35" w:rsidRDefault="00FB6361" w:rsidP="00FB6361">
      <w:pPr>
        <w:pStyle w:val="Tijeloteksta"/>
        <w:spacing w:line="360" w:lineRule="auto"/>
        <w:jc w:val="both"/>
        <w:rPr>
          <w:rFonts w:ascii="Calibri"/>
        </w:rPr>
      </w:pPr>
    </w:p>
    <w:p w:rsidR="00FB6361" w:rsidRDefault="00FB6361" w:rsidP="00FB6361">
      <w:pPr>
        <w:pStyle w:val="Tijeloteksta"/>
        <w:spacing w:line="360" w:lineRule="auto"/>
        <w:ind w:firstLine="475"/>
        <w:jc w:val="both"/>
      </w:pPr>
      <w:r>
        <w:t>Proračun nije “statičan” akt već se, sukladno Zakonu, može mijenjati tijekom proračunske godine rebalansom proračuna. Procedura izmjena Proračuna istovjetna je proceduri njegova donošenja, odnosno, “rebalans” predlaže načelnik, a donosi ga Općinsko vijeće.</w:t>
      </w:r>
    </w:p>
    <w:p w:rsidR="00FB6361" w:rsidRDefault="00FB6361" w:rsidP="00FB6361">
      <w:pPr>
        <w:pStyle w:val="Tijeloteksta"/>
        <w:spacing w:line="360" w:lineRule="auto"/>
        <w:ind w:firstLine="475"/>
        <w:jc w:val="both"/>
      </w:pPr>
    </w:p>
    <w:p w:rsidR="00FB6361" w:rsidRDefault="00FB6361" w:rsidP="00FB6361">
      <w:pPr>
        <w:pStyle w:val="Tijeloteksta"/>
        <w:spacing w:line="360" w:lineRule="auto"/>
        <w:jc w:val="both"/>
      </w:pPr>
    </w:p>
    <w:p w:rsidR="00FB6361" w:rsidRPr="0028683F" w:rsidRDefault="00FB6361" w:rsidP="00FB6361">
      <w:pPr>
        <w:pStyle w:val="Tijeloteksta"/>
        <w:spacing w:line="360" w:lineRule="auto"/>
        <w:ind w:firstLine="475"/>
        <w:jc w:val="both"/>
      </w:pPr>
      <w:r>
        <w:rPr>
          <w:b/>
        </w:rPr>
        <w:lastRenderedPageBreak/>
        <w:t>1.1. KAKO SE DONOSI</w:t>
      </w:r>
      <w:r>
        <w:rPr>
          <w:b/>
          <w:spacing w:val="-5"/>
        </w:rPr>
        <w:t xml:space="preserve"> </w:t>
      </w:r>
      <w:r>
        <w:rPr>
          <w:b/>
        </w:rPr>
        <w:t>PRORAČUN</w:t>
      </w:r>
    </w:p>
    <w:p w:rsidR="00FB6361" w:rsidRDefault="00FB6361" w:rsidP="00FB6361">
      <w:pPr>
        <w:pStyle w:val="Tijeloteksta"/>
        <w:jc w:val="both"/>
        <w:rPr>
          <w:b/>
          <w:sz w:val="25"/>
        </w:rPr>
      </w:pPr>
    </w:p>
    <w:p w:rsidR="00FB6361" w:rsidRDefault="00FB6361" w:rsidP="00FB6361">
      <w:pPr>
        <w:pStyle w:val="Tijeloteksta"/>
        <w:spacing w:line="360" w:lineRule="auto"/>
        <w:jc w:val="both"/>
      </w:pPr>
      <w:r>
        <w:t xml:space="preserve">Proračun Općine Bilice donosi predstavničko tijelo jedinice lokalne samouprave. Proračun se prema Zakonu mora donijeti najkasnije do kraja godine za iduću godinu prema prijedlogu kojeg utvrđuje načelnik i dostavlja predstavničkom tijelu do 15. </w:t>
      </w:r>
      <w:proofErr w:type="gramStart"/>
      <w:r>
        <w:t>studenog</w:t>
      </w:r>
      <w:proofErr w:type="gramEnd"/>
      <w:r>
        <w:t xml:space="preserve"> tekuće godine.</w:t>
      </w:r>
    </w:p>
    <w:p w:rsidR="00FB6361" w:rsidRDefault="00FB6361" w:rsidP="00FB6361">
      <w:pPr>
        <w:pStyle w:val="Tijeloteksta"/>
        <w:spacing w:line="360" w:lineRule="auto"/>
        <w:jc w:val="both"/>
      </w:pPr>
      <w:r>
        <w:t>Ako se proračun ne donese u roku slijedi:</w:t>
      </w:r>
    </w:p>
    <w:p w:rsidR="00FB6361" w:rsidRDefault="00FB6361" w:rsidP="00FB6361">
      <w:pPr>
        <w:pStyle w:val="Tijeloteksta"/>
        <w:spacing w:line="360" w:lineRule="auto"/>
        <w:jc w:val="both"/>
      </w:pPr>
    </w:p>
    <w:p w:rsidR="00FB6361" w:rsidRDefault="00FB6361" w:rsidP="00FB6361">
      <w:pPr>
        <w:pStyle w:val="Tijeloteksta"/>
        <w:numPr>
          <w:ilvl w:val="0"/>
          <w:numId w:val="4"/>
        </w:numPr>
        <w:spacing w:line="360" w:lineRule="auto"/>
        <w:jc w:val="both"/>
      </w:pPr>
      <w:r>
        <w:t>privremeno</w:t>
      </w:r>
      <w:r>
        <w:rPr>
          <w:spacing w:val="-9"/>
        </w:rPr>
        <w:t xml:space="preserve"> </w:t>
      </w:r>
      <w:r>
        <w:t>financiranje</w:t>
      </w:r>
    </w:p>
    <w:p w:rsidR="00FB6361" w:rsidRDefault="00FB6361" w:rsidP="00FB6361">
      <w:pPr>
        <w:pStyle w:val="Tijeloteksta"/>
        <w:numPr>
          <w:ilvl w:val="0"/>
          <w:numId w:val="5"/>
        </w:numPr>
        <w:spacing w:line="360" w:lineRule="auto"/>
        <w:jc w:val="both"/>
      </w:pPr>
      <w:r>
        <w:t>raspuštanje Općinskog</w:t>
      </w:r>
      <w:r>
        <w:rPr>
          <w:spacing w:val="-10"/>
        </w:rPr>
        <w:t xml:space="preserve"> </w:t>
      </w:r>
      <w:r>
        <w:t>vijeća</w:t>
      </w:r>
    </w:p>
    <w:p w:rsidR="00FB6361" w:rsidRDefault="00FB6361" w:rsidP="00FB6361">
      <w:pPr>
        <w:pStyle w:val="Tijeloteksta"/>
        <w:numPr>
          <w:ilvl w:val="0"/>
          <w:numId w:val="6"/>
        </w:numPr>
        <w:spacing w:line="360" w:lineRule="auto"/>
        <w:jc w:val="both"/>
      </w:pPr>
      <w:proofErr w:type="gramStart"/>
      <w:r>
        <w:t>prijevremeni</w:t>
      </w:r>
      <w:proofErr w:type="gramEnd"/>
      <w:r>
        <w:t xml:space="preserve"> izbori za Općinsko vijeće i</w:t>
      </w:r>
      <w:r>
        <w:rPr>
          <w:spacing w:val="-11"/>
        </w:rPr>
        <w:t xml:space="preserve"> </w:t>
      </w:r>
      <w:r>
        <w:t>načelnika.</w:t>
      </w:r>
    </w:p>
    <w:p w:rsidR="00FB6361" w:rsidRDefault="00FB6361" w:rsidP="00FB6361">
      <w:pPr>
        <w:pStyle w:val="Tijeloteksta"/>
        <w:numPr>
          <w:ilvl w:val="0"/>
          <w:numId w:val="7"/>
        </w:numPr>
        <w:spacing w:line="360" w:lineRule="auto"/>
        <w:jc w:val="both"/>
      </w:pPr>
      <w:r>
        <w:t xml:space="preserve">Proračun se javno objavljuje u Službenom glasniku Općine Bilice i </w:t>
      </w:r>
      <w:proofErr w:type="gramStart"/>
      <w:r>
        <w:t>na</w:t>
      </w:r>
      <w:proofErr w:type="gramEnd"/>
      <w:r>
        <w:t xml:space="preserve"> web stranici Općine Bilice.</w:t>
      </w:r>
    </w:p>
    <w:p w:rsidR="00FB6361" w:rsidRDefault="00FB6361" w:rsidP="00FB6361">
      <w:pPr>
        <w:pStyle w:val="Tijeloteksta"/>
      </w:pPr>
    </w:p>
    <w:p w:rsidR="00FB6361" w:rsidRDefault="00FB6361" w:rsidP="00FB6361">
      <w:pPr>
        <w:pStyle w:val="Tijeloteksta"/>
        <w:ind w:firstLine="360"/>
        <w:rPr>
          <w:b/>
        </w:rPr>
      </w:pPr>
      <w:r>
        <w:rPr>
          <w:b/>
        </w:rPr>
        <w:t xml:space="preserve">1.2. </w:t>
      </w:r>
      <w:r w:rsidRPr="00DC63F6">
        <w:rPr>
          <w:b/>
        </w:rPr>
        <w:t xml:space="preserve">SADRŽAJ PRORAČUNA </w:t>
      </w:r>
    </w:p>
    <w:p w:rsidR="00FB6361" w:rsidRDefault="00FB6361" w:rsidP="00FB6361">
      <w:pPr>
        <w:pStyle w:val="Tijeloteksta"/>
        <w:rPr>
          <w:b/>
        </w:rPr>
      </w:pPr>
    </w:p>
    <w:p w:rsidR="00FB6361" w:rsidRPr="00DC63F6" w:rsidRDefault="00FB6361" w:rsidP="00FB6361">
      <w:pPr>
        <w:pStyle w:val="Tijeloteksta"/>
        <w:rPr>
          <w:b/>
        </w:rPr>
      </w:pPr>
    </w:p>
    <w:p w:rsidR="00FB6361" w:rsidRDefault="00FB6361" w:rsidP="00FB6361">
      <w:pPr>
        <w:pStyle w:val="Tijeloteksta"/>
        <w:spacing w:line="360" w:lineRule="auto"/>
        <w:jc w:val="both"/>
      </w:pPr>
      <w:r w:rsidRPr="00B47E35">
        <w:t>Pro</w:t>
      </w:r>
      <w:r>
        <w:t>račun sadrži opći i posebni dio, obrazloženje proračuna i Plan razvojnih programa.</w:t>
      </w:r>
    </w:p>
    <w:p w:rsidR="00FB6361" w:rsidRDefault="00FB6361" w:rsidP="00FB6361">
      <w:pPr>
        <w:pStyle w:val="Tijeloteksta"/>
        <w:spacing w:line="360" w:lineRule="auto"/>
        <w:jc w:val="both"/>
        <w:rPr>
          <w:b/>
        </w:rPr>
      </w:pPr>
    </w:p>
    <w:p w:rsidR="00FB6361" w:rsidRDefault="00FB6361" w:rsidP="00FB6361">
      <w:pPr>
        <w:pStyle w:val="Tijeloteksta"/>
        <w:numPr>
          <w:ilvl w:val="0"/>
          <w:numId w:val="2"/>
        </w:numPr>
        <w:spacing w:line="360" w:lineRule="auto"/>
        <w:jc w:val="both"/>
      </w:pPr>
      <w:r w:rsidRPr="003976A6">
        <w:rPr>
          <w:b/>
        </w:rPr>
        <w:t>Opći dio</w:t>
      </w:r>
      <w:r w:rsidRPr="00B47E35">
        <w:t xml:space="preserve"> sadrži: Račun prihoda i rashoda </w:t>
      </w:r>
      <w:proofErr w:type="gramStart"/>
      <w:r w:rsidRPr="00B47E35">
        <w:t>te</w:t>
      </w:r>
      <w:proofErr w:type="gramEnd"/>
      <w:r w:rsidRPr="00B47E35">
        <w:t xml:space="preserve"> Račun financiranja.</w:t>
      </w:r>
    </w:p>
    <w:p w:rsidR="00FB6361" w:rsidRDefault="00FB6361" w:rsidP="00FB6361">
      <w:pPr>
        <w:pStyle w:val="Tijeloteksta"/>
        <w:spacing w:line="360" w:lineRule="auto"/>
        <w:jc w:val="both"/>
        <w:rPr>
          <w:b/>
        </w:rPr>
      </w:pPr>
    </w:p>
    <w:p w:rsidR="00FB6361" w:rsidRPr="00CE5728" w:rsidRDefault="00FB6361" w:rsidP="00FB6361">
      <w:pPr>
        <w:pStyle w:val="Tijeloteksta"/>
        <w:numPr>
          <w:ilvl w:val="0"/>
          <w:numId w:val="3"/>
        </w:numPr>
        <w:spacing w:line="360" w:lineRule="auto"/>
        <w:jc w:val="both"/>
        <w:rPr>
          <w:spacing w:val="40"/>
        </w:rPr>
      </w:pPr>
      <w:r w:rsidRPr="003976A6">
        <w:rPr>
          <w:b/>
        </w:rPr>
        <w:t>Posebni dio</w:t>
      </w:r>
      <w:r w:rsidRPr="00B47E35">
        <w:t xml:space="preserve"> proračuna sa</w:t>
      </w:r>
      <w:r>
        <w:t xml:space="preserve">drži </w:t>
      </w:r>
      <w:r w:rsidRPr="00B47E35">
        <w:t>Plan rashoda i izdataka</w:t>
      </w:r>
      <w:r>
        <w:t xml:space="preserve">. Izrađuje se po </w:t>
      </w:r>
      <w:r w:rsidR="001C4623">
        <w:t xml:space="preserve">ekonomskoj klasifikaciji, </w:t>
      </w:r>
      <w:proofErr w:type="gramStart"/>
      <w:r>
        <w:t>a</w:t>
      </w:r>
      <w:proofErr w:type="gramEnd"/>
      <w:r w:rsidRPr="00B47E35">
        <w:t xml:space="preserve"> utvrđ</w:t>
      </w:r>
      <w:r>
        <w:t>uje</w:t>
      </w:r>
      <w:r>
        <w:rPr>
          <w:spacing w:val="40"/>
        </w:rPr>
        <w:t xml:space="preserve"> </w:t>
      </w:r>
      <w:r w:rsidRPr="00B47E35">
        <w:t>prema programima</w:t>
      </w:r>
      <w:r w:rsidRPr="00B47E35">
        <w:rPr>
          <w:spacing w:val="40"/>
        </w:rPr>
        <w:t xml:space="preserve"> </w:t>
      </w:r>
      <w:r w:rsidRPr="00B47E35">
        <w:t>i</w:t>
      </w:r>
      <w:r w:rsidRPr="00B47E35">
        <w:rPr>
          <w:spacing w:val="40"/>
        </w:rPr>
        <w:t xml:space="preserve"> </w:t>
      </w:r>
      <w:r w:rsidRPr="00B47E35">
        <w:t>aktivnostima unutar</w:t>
      </w:r>
      <w:r w:rsidRPr="00B47E35">
        <w:rPr>
          <w:spacing w:val="38"/>
        </w:rPr>
        <w:t xml:space="preserve"> </w:t>
      </w:r>
      <w:r w:rsidRPr="00B47E35">
        <w:t>programa</w:t>
      </w:r>
      <w:r>
        <w:t>. S</w:t>
      </w:r>
      <w:r w:rsidRPr="00B47E35">
        <w:t xml:space="preserve">astavljen </w:t>
      </w:r>
      <w:r>
        <w:t xml:space="preserve">je </w:t>
      </w:r>
      <w:r w:rsidR="001C4623">
        <w:t xml:space="preserve">u okviru </w:t>
      </w:r>
      <w:r w:rsidRPr="00B47E35">
        <w:t xml:space="preserve">razdjela </w:t>
      </w:r>
      <w:r>
        <w:t>–</w:t>
      </w:r>
      <w:r w:rsidRPr="00B47E35">
        <w:t xml:space="preserve"> Jedinstveni</w:t>
      </w:r>
      <w:r>
        <w:t xml:space="preserve"> Upravni odjel (brojčano </w:t>
      </w:r>
      <w:r w:rsidRPr="00B47E35">
        <w:t>001)</w:t>
      </w:r>
      <w:r>
        <w:t>, a ima</w:t>
      </w:r>
      <w:r w:rsidRPr="00B47E35">
        <w:t xml:space="preserve"> jednu glavu istog naziva - Jedinstve</w:t>
      </w:r>
      <w:r w:rsidR="001C4623">
        <w:t>ni Upravni odjel (brojčano 00101), razdjel – Ured Načelnika (brojčano 002), a ima jednu glavu istog naziva – Ured Načelnika (brojčano 00201), razdjel – Općinsko Vijeće (brojčano 003), a ima jednu glavu istog naziva – Općinsko Vijeće  (brojčano 00301)</w:t>
      </w:r>
    </w:p>
    <w:p w:rsidR="00FB6361" w:rsidRPr="00B47E35" w:rsidRDefault="00FB6361" w:rsidP="00FB6361">
      <w:pPr>
        <w:pStyle w:val="Tijeloteksta"/>
        <w:spacing w:line="360" w:lineRule="auto"/>
        <w:ind w:firstLine="720"/>
        <w:jc w:val="both"/>
        <w:rPr>
          <w:rFonts w:ascii="Calibri" w:hAnsi="Calibri"/>
        </w:rPr>
      </w:pPr>
      <w:r>
        <w:t xml:space="preserve"> Posebni dio se također razlaže i prema izvorima financiranja i prema funkcijskoj klasifikaciji.</w:t>
      </w:r>
    </w:p>
    <w:p w:rsidR="00FB6361" w:rsidRDefault="00FB6361" w:rsidP="00FB6361">
      <w:pPr>
        <w:pStyle w:val="Tijeloteksta"/>
        <w:spacing w:line="360" w:lineRule="auto"/>
        <w:jc w:val="both"/>
      </w:pPr>
    </w:p>
    <w:p w:rsidR="00FB6361" w:rsidRDefault="00FB6361" w:rsidP="00FB6361">
      <w:pPr>
        <w:pStyle w:val="Tijeloteksta"/>
        <w:spacing w:line="360" w:lineRule="auto"/>
        <w:ind w:firstLine="475"/>
        <w:jc w:val="both"/>
      </w:pPr>
    </w:p>
    <w:p w:rsidR="001C4623" w:rsidRDefault="001C4623" w:rsidP="001C4623">
      <w:pPr>
        <w:pStyle w:val="Tijeloteksta"/>
        <w:numPr>
          <w:ilvl w:val="0"/>
          <w:numId w:val="9"/>
        </w:numPr>
        <w:spacing w:line="360" w:lineRule="auto"/>
        <w:jc w:val="both"/>
      </w:pPr>
      <w:r>
        <w:rPr>
          <w:b/>
        </w:rPr>
        <w:t xml:space="preserve">Obrazloženje proračuna </w:t>
      </w:r>
      <w:r>
        <w:t>detaljnije objašnjava planirane stavke pojedinih programa.</w:t>
      </w:r>
    </w:p>
    <w:p w:rsidR="001C4623" w:rsidRDefault="001C4623" w:rsidP="001C4623">
      <w:pPr>
        <w:pStyle w:val="Tijeloteksta"/>
        <w:spacing w:line="360" w:lineRule="auto"/>
        <w:jc w:val="both"/>
        <w:rPr>
          <w:b/>
        </w:rPr>
      </w:pPr>
    </w:p>
    <w:p w:rsidR="001C4623" w:rsidRDefault="001C4623" w:rsidP="001C4623">
      <w:pPr>
        <w:pStyle w:val="Tijeloteksta"/>
        <w:numPr>
          <w:ilvl w:val="0"/>
          <w:numId w:val="10"/>
        </w:numPr>
        <w:spacing w:line="360" w:lineRule="auto"/>
        <w:jc w:val="both"/>
      </w:pPr>
      <w:r>
        <w:rPr>
          <w:b/>
        </w:rPr>
        <w:t>P</w:t>
      </w:r>
      <w:r w:rsidRPr="003976A6">
        <w:rPr>
          <w:b/>
        </w:rPr>
        <w:t>lan razvojnih programa</w:t>
      </w:r>
      <w:r>
        <w:t xml:space="preserve"> je dokument koji se sastavlja za trogodišnje razdoblje, a koji sadrži ciljeve i prioritete razvoja povezane </w:t>
      </w:r>
      <w:proofErr w:type="gramStart"/>
      <w:r>
        <w:t>sa</w:t>
      </w:r>
      <w:proofErr w:type="gramEnd"/>
      <w:r>
        <w:t xml:space="preserve"> programskom i organizacijskom klasifikacijom proračuna.</w:t>
      </w:r>
    </w:p>
    <w:p w:rsidR="001C4623" w:rsidRDefault="001C4623" w:rsidP="001C4623">
      <w:pPr>
        <w:pStyle w:val="Tijeloteksta"/>
      </w:pPr>
    </w:p>
    <w:p w:rsidR="001C4623" w:rsidRDefault="001C4623" w:rsidP="001C4623">
      <w:pPr>
        <w:pStyle w:val="Tijeloteksta"/>
      </w:pPr>
    </w:p>
    <w:p w:rsidR="001C4623" w:rsidRDefault="001C4623" w:rsidP="001C4623">
      <w:pPr>
        <w:pStyle w:val="Tijeloteksta"/>
        <w:ind w:firstLine="420"/>
      </w:pPr>
      <w:r>
        <w:rPr>
          <w:b/>
        </w:rPr>
        <w:t xml:space="preserve">1.3. </w:t>
      </w:r>
      <w:r w:rsidRPr="005B2F90">
        <w:rPr>
          <w:b/>
        </w:rPr>
        <w:t>NAMJENSKO KORIŠTENJE PRORAČUNSKIH PRIHODA</w:t>
      </w:r>
      <w:r>
        <w:t xml:space="preserve"> </w:t>
      </w:r>
    </w:p>
    <w:p w:rsidR="001C4623" w:rsidRDefault="001C4623" w:rsidP="001C4623">
      <w:pPr>
        <w:pStyle w:val="Tijeloteksta"/>
      </w:pPr>
    </w:p>
    <w:p w:rsidR="001C4623" w:rsidRDefault="001C4623" w:rsidP="001C4623">
      <w:pPr>
        <w:pStyle w:val="Tijeloteksta"/>
        <w:spacing w:line="360" w:lineRule="auto"/>
        <w:ind w:firstLine="720"/>
        <w:jc w:val="both"/>
      </w:pPr>
      <w:r>
        <w:t>Sredstva Proračuna mogu se koristiti samo za namjene koje su određene Proračunom i to do visine utvrđene u njegovom Posebnom dijelu. Namjenski prihodi mogu se koristiti isključivo za financiranje zakonom utvrđenih rashoda.</w:t>
      </w:r>
    </w:p>
    <w:p w:rsidR="001C4623" w:rsidRPr="0028683F" w:rsidRDefault="001C4623" w:rsidP="001C4623">
      <w:pPr>
        <w:pStyle w:val="Tijeloteksta"/>
        <w:spacing w:line="360" w:lineRule="auto"/>
        <w:ind w:firstLine="720"/>
        <w:jc w:val="both"/>
        <w:rPr>
          <w:b/>
        </w:rPr>
      </w:pPr>
      <w:r w:rsidRPr="0028683F">
        <w:rPr>
          <w:b/>
        </w:rPr>
        <w:t>Vrste namjenskih prihoda su:</w:t>
      </w:r>
    </w:p>
    <w:p w:rsidR="001C4623" w:rsidRDefault="001C4623" w:rsidP="001C4623">
      <w:pPr>
        <w:pStyle w:val="Tijeloteksta"/>
        <w:numPr>
          <w:ilvl w:val="0"/>
          <w:numId w:val="8"/>
        </w:numPr>
        <w:spacing w:line="360" w:lineRule="auto"/>
        <w:jc w:val="both"/>
      </w:pPr>
      <w:r>
        <w:t>Prihodi od prodaje imovine- za kapitalna ulaganja ( investicije),</w:t>
      </w:r>
    </w:p>
    <w:p w:rsidR="001C4623" w:rsidRDefault="001C4623" w:rsidP="001C4623">
      <w:pPr>
        <w:pStyle w:val="Tijeloteksta"/>
        <w:numPr>
          <w:ilvl w:val="0"/>
          <w:numId w:val="8"/>
        </w:numPr>
        <w:spacing w:line="360" w:lineRule="auto"/>
        <w:jc w:val="both"/>
      </w:pPr>
      <w:r>
        <w:t>Komunalni doprinos – za gradnju objekata i uređenja komunalne infrastrukture,</w:t>
      </w:r>
    </w:p>
    <w:p w:rsidR="001C4623" w:rsidRDefault="001C4623" w:rsidP="001C4623">
      <w:pPr>
        <w:pStyle w:val="Tijeloteksta"/>
        <w:numPr>
          <w:ilvl w:val="0"/>
          <w:numId w:val="8"/>
        </w:numPr>
        <w:spacing w:line="360" w:lineRule="auto"/>
        <w:jc w:val="both"/>
      </w:pPr>
      <w:r>
        <w:t xml:space="preserve">Komunalna naknada – za održavanje komunalne infrastrukture: održavanje javne rasvjete, nerazvrstanih </w:t>
      </w:r>
      <w:r>
        <w:lastRenderedPageBreak/>
        <w:t>cesta, čišćenja i održavanja javnih i zelenih površina, božićno - novogodišnje uređenje mjesta, deratizacija, dezinsekcija i zbinjavanje životinja</w:t>
      </w:r>
    </w:p>
    <w:p w:rsidR="001C4623" w:rsidRDefault="001C4623" w:rsidP="001C4623">
      <w:pPr>
        <w:pStyle w:val="Tijeloteksta"/>
        <w:numPr>
          <w:ilvl w:val="0"/>
          <w:numId w:val="8"/>
        </w:numPr>
        <w:spacing w:line="360" w:lineRule="auto"/>
        <w:jc w:val="both"/>
      </w:pPr>
      <w:r>
        <w:t>Spomenička renta – za program građenja</w:t>
      </w:r>
    </w:p>
    <w:p w:rsidR="001C4623" w:rsidRDefault="001C4623" w:rsidP="001C4623">
      <w:pPr>
        <w:pStyle w:val="Tijeloteksta"/>
        <w:numPr>
          <w:ilvl w:val="0"/>
          <w:numId w:val="8"/>
        </w:numPr>
        <w:spacing w:line="360" w:lineRule="auto"/>
        <w:jc w:val="both"/>
      </w:pPr>
      <w:r>
        <w:t>Boravišna pristojba – za program građenja</w:t>
      </w:r>
    </w:p>
    <w:p w:rsidR="001C4623" w:rsidRDefault="001C4623" w:rsidP="001C4623">
      <w:pPr>
        <w:pStyle w:val="Tijeloteksta"/>
        <w:numPr>
          <w:ilvl w:val="0"/>
          <w:numId w:val="8"/>
        </w:numPr>
        <w:spacing w:line="360" w:lineRule="auto"/>
        <w:jc w:val="both"/>
      </w:pPr>
      <w:r>
        <w:t xml:space="preserve">Koncesije – za gradnju objekata i uređenja komunalne infrastrukture </w:t>
      </w:r>
    </w:p>
    <w:p w:rsidR="001C4623" w:rsidRDefault="001C4623" w:rsidP="001C4623">
      <w:pPr>
        <w:pStyle w:val="Tijeloteksta"/>
        <w:numPr>
          <w:ilvl w:val="0"/>
          <w:numId w:val="8"/>
        </w:numPr>
        <w:spacing w:line="360" w:lineRule="auto"/>
        <w:jc w:val="both"/>
      </w:pPr>
      <w:r>
        <w:t>Višak iz prethodne godine</w:t>
      </w:r>
    </w:p>
    <w:p w:rsidR="001C4623" w:rsidRDefault="001C4623" w:rsidP="001C4623">
      <w:pPr>
        <w:pStyle w:val="Tijeloteksta"/>
        <w:numPr>
          <w:ilvl w:val="0"/>
          <w:numId w:val="8"/>
        </w:numPr>
        <w:spacing w:line="360" w:lineRule="auto"/>
        <w:jc w:val="both"/>
      </w:pPr>
      <w:r>
        <w:t>Pomoći</w:t>
      </w:r>
      <w:r>
        <w:tab/>
      </w:r>
    </w:p>
    <w:p w:rsidR="00FB6361" w:rsidRDefault="00FB6361" w:rsidP="00FB6361">
      <w:pPr>
        <w:rPr>
          <w:rFonts w:ascii="Times New Roman" w:hAnsi="Times New Roman" w:cs="Times New Roman"/>
          <w:sz w:val="24"/>
          <w:szCs w:val="24"/>
        </w:rPr>
      </w:pPr>
    </w:p>
    <w:p w:rsidR="001C4623" w:rsidRPr="0028683F" w:rsidRDefault="001C4623" w:rsidP="001C4623">
      <w:pPr>
        <w:pStyle w:val="Tijeloteksta"/>
        <w:spacing w:line="360" w:lineRule="auto"/>
        <w:ind w:left="420" w:firstLine="300"/>
        <w:jc w:val="both"/>
      </w:pPr>
      <w:r w:rsidRPr="005B2F90">
        <w:rPr>
          <w:b/>
        </w:rPr>
        <w:t xml:space="preserve">1.4. </w:t>
      </w:r>
      <w:r>
        <w:rPr>
          <w:b/>
        </w:rPr>
        <w:t xml:space="preserve">PLANIRANO </w:t>
      </w:r>
      <w:r w:rsidRPr="005B2F90">
        <w:rPr>
          <w:b/>
        </w:rPr>
        <w:t>ZADUŽIVANJE</w:t>
      </w:r>
    </w:p>
    <w:p w:rsidR="001C4623" w:rsidRDefault="001C4623" w:rsidP="001C4623">
      <w:pPr>
        <w:pStyle w:val="Tijeloteksta"/>
        <w:rPr>
          <w:b/>
        </w:rPr>
      </w:pPr>
    </w:p>
    <w:p w:rsidR="001C4623" w:rsidRDefault="001C4623" w:rsidP="001C4623">
      <w:pPr>
        <w:pStyle w:val="Tijeloteksta"/>
        <w:rPr>
          <w:b/>
        </w:rPr>
      </w:pPr>
    </w:p>
    <w:p w:rsidR="001C4623" w:rsidRPr="005D122A" w:rsidRDefault="001C4623" w:rsidP="001C4623">
      <w:pPr>
        <w:pStyle w:val="Tijeloteksta"/>
        <w:spacing w:line="360" w:lineRule="auto"/>
        <w:ind w:firstLine="720"/>
        <w:jc w:val="both"/>
      </w:pPr>
    </w:p>
    <w:p w:rsidR="001C4623" w:rsidRDefault="001C4623" w:rsidP="001C4623">
      <w:pPr>
        <w:pStyle w:val="Tijeloteksta"/>
        <w:spacing w:line="360" w:lineRule="auto"/>
        <w:jc w:val="both"/>
      </w:pPr>
      <w:r>
        <w:t>Općina Bilice se kratkoročno zadužuje bez posebnih suglasnosti za pokriće nelikvidnosti unutar jedne godine.</w:t>
      </w:r>
    </w:p>
    <w:p w:rsidR="001C4623" w:rsidRDefault="001C4623" w:rsidP="001C4623">
      <w:pPr>
        <w:pStyle w:val="Tijeloteksta"/>
      </w:pPr>
    </w:p>
    <w:p w:rsidR="001C4623" w:rsidRDefault="001C4623" w:rsidP="001C4623">
      <w:pPr>
        <w:pStyle w:val="Tijeloteksta"/>
      </w:pPr>
      <w:r>
        <w:rPr>
          <w:noProof/>
          <w:lang w:val="hr-HR" w:eastAsia="hr-HR"/>
        </w:rPr>
        <w:drawing>
          <wp:anchor distT="0" distB="0" distL="114300" distR="114300" simplePos="0" relativeHeight="251659264" behindDoc="0" locked="0" layoutInCell="1" allowOverlap="1" wp14:anchorId="29ED1D7B" wp14:editId="0890CBD5">
            <wp:simplePos x="0" y="0"/>
            <wp:positionH relativeFrom="column">
              <wp:posOffset>3981450</wp:posOffset>
            </wp:positionH>
            <wp:positionV relativeFrom="paragraph">
              <wp:posOffset>175260</wp:posOffset>
            </wp:positionV>
            <wp:extent cx="1676400" cy="1676400"/>
            <wp:effectExtent l="0" t="0" r="0" b="0"/>
            <wp:wrapNone/>
            <wp:docPr id="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0288" behindDoc="1" locked="0" layoutInCell="1" allowOverlap="1" wp14:anchorId="35E85D2E" wp14:editId="2E4B8D65">
            <wp:simplePos x="0" y="0"/>
            <wp:positionH relativeFrom="column">
              <wp:posOffset>1187450</wp:posOffset>
            </wp:positionH>
            <wp:positionV relativeFrom="paragraph">
              <wp:posOffset>156210</wp:posOffset>
            </wp:positionV>
            <wp:extent cx="1752600" cy="1168400"/>
            <wp:effectExtent l="0" t="0" r="0" b="0"/>
            <wp:wrapNone/>
            <wp:docPr id="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0" cy="1168400"/>
                    </a:xfrm>
                    <a:prstGeom prst="rect">
                      <a:avLst/>
                    </a:prstGeom>
                    <a:noFill/>
                  </pic:spPr>
                </pic:pic>
              </a:graphicData>
            </a:graphic>
            <wp14:sizeRelH relativeFrom="page">
              <wp14:pctWidth>0</wp14:pctWidth>
            </wp14:sizeRelH>
            <wp14:sizeRelV relativeFrom="page">
              <wp14:pctHeight>0</wp14:pctHeight>
            </wp14:sizeRelV>
          </wp:anchor>
        </w:drawing>
      </w: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pPr>
    </w:p>
    <w:p w:rsidR="001C4623" w:rsidRDefault="001C4623" w:rsidP="001C4623">
      <w:pPr>
        <w:pStyle w:val="Tijeloteksta"/>
        <w:rPr>
          <w:b/>
        </w:rPr>
      </w:pPr>
    </w:p>
    <w:p w:rsidR="001C4623" w:rsidRDefault="001C4623" w:rsidP="001C4623">
      <w:pPr>
        <w:pStyle w:val="Tijeloteksta"/>
        <w:rPr>
          <w:b/>
        </w:rPr>
      </w:pPr>
    </w:p>
    <w:p w:rsidR="001C4623" w:rsidRDefault="001C4623" w:rsidP="001C4623">
      <w:pPr>
        <w:pStyle w:val="Tijeloteksta"/>
      </w:pPr>
      <w:r>
        <w:rPr>
          <w:b/>
        </w:rPr>
        <w:t>1</w:t>
      </w:r>
      <w:r w:rsidRPr="005B2F90">
        <w:rPr>
          <w:b/>
        </w:rPr>
        <w:t>.5. KRATKI PRI</w:t>
      </w:r>
      <w:r>
        <w:rPr>
          <w:b/>
        </w:rPr>
        <w:t>KAZ PRIJEDLOGA</w:t>
      </w:r>
      <w:r w:rsidR="002F4D9C">
        <w:rPr>
          <w:b/>
        </w:rPr>
        <w:t xml:space="preserve"> PRORAČUNA OPĆINE BILICE ZA 2021</w:t>
      </w:r>
      <w:r w:rsidRPr="005B2F90">
        <w:rPr>
          <w:b/>
        </w:rPr>
        <w:t>.GODINU</w:t>
      </w:r>
      <w:r>
        <w:t xml:space="preserve"> </w:t>
      </w:r>
    </w:p>
    <w:p w:rsidR="001C4623" w:rsidRDefault="001C4623" w:rsidP="001C4623">
      <w:pPr>
        <w:pStyle w:val="Tijeloteksta"/>
      </w:pPr>
    </w:p>
    <w:p w:rsidR="001C4623" w:rsidRDefault="001C4623" w:rsidP="001C4623">
      <w:pPr>
        <w:pStyle w:val="Tijeloteksta"/>
      </w:pPr>
      <w:r>
        <w:t xml:space="preserve"> Cilj</w:t>
      </w:r>
      <w:r w:rsidR="002F4D9C">
        <w:t xml:space="preserve"> Proračuna Općine Bilice za 2021</w:t>
      </w:r>
      <w:r>
        <w:t xml:space="preserve">. </w:t>
      </w:r>
      <w:proofErr w:type="gramStart"/>
      <w:r>
        <w:t>godinu</w:t>
      </w:r>
      <w:proofErr w:type="gramEnd"/>
      <w:r>
        <w:t xml:space="preserve"> uključuje: </w:t>
      </w:r>
    </w:p>
    <w:p w:rsidR="001C4623" w:rsidRDefault="001C4623" w:rsidP="001C4623">
      <w:pPr>
        <w:pStyle w:val="Tijeloteksta"/>
        <w:spacing w:line="360" w:lineRule="auto"/>
      </w:pPr>
    </w:p>
    <w:p w:rsidR="001C4623" w:rsidRDefault="001C4623" w:rsidP="001C4623">
      <w:pPr>
        <w:pStyle w:val="Tijeloteksta"/>
        <w:numPr>
          <w:ilvl w:val="0"/>
          <w:numId w:val="11"/>
        </w:numPr>
        <w:spacing w:line="360" w:lineRule="auto"/>
      </w:pPr>
      <w:r>
        <w:t>ravnomjeran razvoj općine u društvenom, kulturnom i infrastrukturnom smislu,</w:t>
      </w:r>
    </w:p>
    <w:p w:rsidR="001C4623" w:rsidRDefault="001C4623" w:rsidP="001C4623">
      <w:pPr>
        <w:pStyle w:val="Tijeloteksta"/>
        <w:numPr>
          <w:ilvl w:val="0"/>
          <w:numId w:val="11"/>
        </w:numPr>
        <w:spacing w:line="360" w:lineRule="auto"/>
      </w:pPr>
      <w:r>
        <w:t>ulaganje u komunalno-infrastrukturne projekte,</w:t>
      </w:r>
    </w:p>
    <w:p w:rsidR="001C4623" w:rsidRDefault="001C4623" w:rsidP="001C4623">
      <w:pPr>
        <w:pStyle w:val="Tijeloteksta"/>
        <w:numPr>
          <w:ilvl w:val="0"/>
          <w:numId w:val="11"/>
        </w:numPr>
        <w:spacing w:line="360" w:lineRule="auto"/>
      </w:pPr>
      <w:r>
        <w:t xml:space="preserve">pripremanje dokumentacije za provođenje kapitalnih projekata </w:t>
      </w:r>
    </w:p>
    <w:p w:rsidR="001C4623" w:rsidRDefault="001C4623" w:rsidP="001C4623">
      <w:pPr>
        <w:pStyle w:val="Tijeloteksta"/>
        <w:numPr>
          <w:ilvl w:val="0"/>
          <w:numId w:val="11"/>
        </w:numPr>
        <w:spacing w:line="360" w:lineRule="auto"/>
      </w:pPr>
      <w:r>
        <w:t xml:space="preserve">izgradnja prometnica s pripadajućom infrastrukturom </w:t>
      </w:r>
    </w:p>
    <w:p w:rsidR="001C4623" w:rsidRDefault="001C4623" w:rsidP="001C4623">
      <w:pPr>
        <w:pStyle w:val="Tijeloteksta"/>
        <w:numPr>
          <w:ilvl w:val="0"/>
          <w:numId w:val="11"/>
        </w:numPr>
        <w:spacing w:line="360" w:lineRule="auto"/>
      </w:pPr>
      <w:proofErr w:type="gramStart"/>
      <w:r>
        <w:t>održavanje</w:t>
      </w:r>
      <w:proofErr w:type="gramEnd"/>
      <w:r>
        <w:t xml:space="preserve"> ravnomjernog ulaganja sredstava u redovne aktivnosti udruga na području u skladu s njihovnim realnim potrebama radi održavanja određenog nivoa društvenog i kulturnog života.</w:t>
      </w:r>
    </w:p>
    <w:p w:rsidR="001C4623" w:rsidRDefault="001C4623" w:rsidP="001C4623">
      <w:pPr>
        <w:pStyle w:val="Tijeloteksta"/>
        <w:numPr>
          <w:ilvl w:val="0"/>
          <w:numId w:val="12"/>
        </w:numPr>
        <w:spacing w:line="360" w:lineRule="auto"/>
      </w:pPr>
      <w:r>
        <w:t>programi gradnje infrastrukture,</w:t>
      </w:r>
    </w:p>
    <w:p w:rsidR="001C4623" w:rsidRDefault="001C4623" w:rsidP="001C4623">
      <w:pPr>
        <w:pStyle w:val="Tijeloteksta"/>
        <w:numPr>
          <w:ilvl w:val="0"/>
          <w:numId w:val="12"/>
        </w:numPr>
        <w:spacing w:line="360" w:lineRule="auto"/>
      </w:pPr>
      <w:r>
        <w:t xml:space="preserve">izrađivanje prostorno planske dokumentacije kojom se stvara dobra podloga za razvoj </w:t>
      </w:r>
    </w:p>
    <w:p w:rsidR="001C4623" w:rsidRDefault="001C4623" w:rsidP="001C4623">
      <w:pPr>
        <w:pStyle w:val="Tijeloteksta"/>
        <w:spacing w:line="360" w:lineRule="auto"/>
      </w:pPr>
    </w:p>
    <w:p w:rsidR="00FB6361" w:rsidRPr="001C4623" w:rsidRDefault="00FB6361" w:rsidP="001C4623">
      <w:pPr>
        <w:rPr>
          <w:rFonts w:ascii="Times New Roman" w:hAnsi="Times New Roman" w:cs="Times New Roman"/>
          <w:sz w:val="24"/>
          <w:szCs w:val="24"/>
        </w:rPr>
      </w:pPr>
    </w:p>
    <w:p w:rsidR="001C4623" w:rsidRDefault="001C4623" w:rsidP="00FB6361">
      <w:pPr>
        <w:jc w:val="center"/>
        <w:rPr>
          <w:rFonts w:ascii="Times New Roman" w:hAnsi="Times New Roman" w:cs="Times New Roman"/>
          <w:sz w:val="72"/>
          <w:szCs w:val="72"/>
        </w:rPr>
      </w:pPr>
    </w:p>
    <w:p w:rsidR="00FB6361" w:rsidRDefault="00FB6361" w:rsidP="001C4623">
      <w:pPr>
        <w:rPr>
          <w:rFonts w:ascii="Times New Roman" w:hAnsi="Times New Roman" w:cs="Times New Roman"/>
          <w:sz w:val="24"/>
          <w:szCs w:val="24"/>
        </w:rPr>
      </w:pPr>
    </w:p>
    <w:p w:rsidR="001C4623" w:rsidRPr="001C4623" w:rsidRDefault="001C4623" w:rsidP="001C4623">
      <w:pPr>
        <w:rPr>
          <w:rFonts w:ascii="Times New Roman" w:hAnsi="Times New Roman" w:cs="Times New Roman"/>
          <w:sz w:val="24"/>
          <w:szCs w:val="24"/>
        </w:rPr>
      </w:pPr>
    </w:p>
    <w:p w:rsidR="001C4623" w:rsidRDefault="001C4623" w:rsidP="001C4623">
      <w:pPr>
        <w:pStyle w:val="Tijeloteksta"/>
        <w:numPr>
          <w:ilvl w:val="0"/>
          <w:numId w:val="13"/>
        </w:numPr>
        <w:rPr>
          <w:b/>
        </w:rPr>
      </w:pPr>
      <w:r w:rsidRPr="00FA1417">
        <w:rPr>
          <w:b/>
        </w:rPr>
        <w:lastRenderedPageBreak/>
        <w:t xml:space="preserve">PRIHODI I PRIMICI </w:t>
      </w:r>
    </w:p>
    <w:p w:rsidR="001C4623" w:rsidRDefault="001C4623" w:rsidP="001C4623">
      <w:pPr>
        <w:pStyle w:val="Tijeloteksta"/>
        <w:rPr>
          <w:b/>
        </w:rPr>
      </w:pPr>
    </w:p>
    <w:tbl>
      <w:tblPr>
        <w:tblStyle w:val="Tablicareetke4-isticanje2"/>
        <w:tblW w:w="0" w:type="auto"/>
        <w:tblLook w:val="04A0" w:firstRow="1" w:lastRow="0" w:firstColumn="1" w:lastColumn="0" w:noHBand="0" w:noVBand="1"/>
      </w:tblPr>
      <w:tblGrid>
        <w:gridCol w:w="7650"/>
        <w:gridCol w:w="1412"/>
      </w:tblGrid>
      <w:tr w:rsidR="001C4623" w:rsidTr="009D5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1C4623" w:rsidRDefault="001C4623" w:rsidP="001C4623">
            <w:pPr>
              <w:pStyle w:val="Tijeloteksta"/>
              <w:rPr>
                <w:b w:val="0"/>
              </w:rPr>
            </w:pPr>
            <w:r>
              <w:rPr>
                <w:b w:val="0"/>
              </w:rPr>
              <w:t>PRIHODI</w:t>
            </w:r>
          </w:p>
        </w:tc>
        <w:tc>
          <w:tcPr>
            <w:tcW w:w="1412" w:type="dxa"/>
          </w:tcPr>
          <w:p w:rsidR="001C4623" w:rsidRDefault="001C4623" w:rsidP="001C4623">
            <w:pPr>
              <w:pStyle w:val="Tijeloteksta"/>
              <w:cnfStyle w:val="100000000000" w:firstRow="1" w:lastRow="0" w:firstColumn="0" w:lastColumn="0" w:oddVBand="0" w:evenVBand="0" w:oddHBand="0" w:evenHBand="0" w:firstRowFirstColumn="0" w:firstRowLastColumn="0" w:lastRowFirstColumn="0" w:lastRowLastColumn="0"/>
              <w:rPr>
                <w:b w:val="0"/>
              </w:rPr>
            </w:pPr>
            <w:r>
              <w:rPr>
                <w:b w:val="0"/>
              </w:rPr>
              <w:t>IZNOS (KN)</w:t>
            </w:r>
          </w:p>
        </w:tc>
      </w:tr>
      <w:tr w:rsidR="001C4623"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Prihodi od poreza</w:t>
            </w:r>
          </w:p>
        </w:tc>
        <w:tc>
          <w:tcPr>
            <w:tcW w:w="1412" w:type="dxa"/>
          </w:tcPr>
          <w:p w:rsidR="001C4623" w:rsidRDefault="002F4D9C" w:rsidP="00402B33">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3.850.550</w:t>
            </w:r>
            <w:r w:rsidR="00402B33">
              <w:rPr>
                <w:b/>
              </w:rPr>
              <w:t>,00</w:t>
            </w:r>
          </w:p>
        </w:tc>
      </w:tr>
      <w:tr w:rsidR="001C4623" w:rsidTr="009D5397">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Pomoći iz inozemstva i od subjekata unutar općeg proračuna</w:t>
            </w:r>
          </w:p>
        </w:tc>
        <w:tc>
          <w:tcPr>
            <w:tcW w:w="1412" w:type="dxa"/>
          </w:tcPr>
          <w:p w:rsidR="001C4623" w:rsidRDefault="002F4D9C" w:rsidP="00402B33">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1.722.000</w:t>
            </w:r>
            <w:r w:rsidR="00402B33">
              <w:rPr>
                <w:b/>
              </w:rPr>
              <w:t>,00</w:t>
            </w:r>
          </w:p>
        </w:tc>
      </w:tr>
      <w:tr w:rsidR="001C4623"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Prihod od imovine</w:t>
            </w:r>
          </w:p>
        </w:tc>
        <w:tc>
          <w:tcPr>
            <w:tcW w:w="1412" w:type="dxa"/>
          </w:tcPr>
          <w:p w:rsidR="001C4623" w:rsidRDefault="002F4D9C" w:rsidP="00402B33">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181.000</w:t>
            </w:r>
            <w:r w:rsidR="00402B33">
              <w:rPr>
                <w:b/>
              </w:rPr>
              <w:t>,00</w:t>
            </w:r>
          </w:p>
        </w:tc>
      </w:tr>
      <w:tr w:rsidR="001C4623" w:rsidTr="009D5397">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Prihod od upravnih i administrativnih pristojbi, pristojbi po posebnim propisima i naknada</w:t>
            </w:r>
          </w:p>
        </w:tc>
        <w:tc>
          <w:tcPr>
            <w:tcW w:w="1412" w:type="dxa"/>
          </w:tcPr>
          <w:p w:rsidR="001C4623" w:rsidRDefault="002F4D9C" w:rsidP="00402B33">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2.144.000</w:t>
            </w:r>
            <w:r w:rsidR="00402B33">
              <w:rPr>
                <w:b/>
              </w:rPr>
              <w:t>,00</w:t>
            </w:r>
          </w:p>
        </w:tc>
      </w:tr>
      <w:tr w:rsidR="001C4623"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Prihod od prodaje proizvoda i robe te pruženih usluga i prihodi od donacija</w:t>
            </w:r>
          </w:p>
        </w:tc>
        <w:tc>
          <w:tcPr>
            <w:tcW w:w="1412" w:type="dxa"/>
          </w:tcPr>
          <w:p w:rsidR="001C4623" w:rsidRDefault="002F4D9C" w:rsidP="00402B33">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510.000</w:t>
            </w:r>
            <w:r w:rsidR="00402B33">
              <w:rPr>
                <w:b/>
              </w:rPr>
              <w:t>,00</w:t>
            </w:r>
          </w:p>
        </w:tc>
      </w:tr>
      <w:tr w:rsidR="001C4623" w:rsidTr="009D5397">
        <w:tc>
          <w:tcPr>
            <w:cnfStyle w:val="001000000000" w:firstRow="0" w:lastRow="0" w:firstColumn="1" w:lastColumn="0" w:oddVBand="0" w:evenVBand="0" w:oddHBand="0" w:evenHBand="0" w:firstRowFirstColumn="0" w:firstRowLastColumn="0" w:lastRowFirstColumn="0" w:lastRowLastColumn="0"/>
            <w:tcW w:w="7650" w:type="dxa"/>
          </w:tcPr>
          <w:p w:rsidR="001C4623" w:rsidRDefault="00402B33" w:rsidP="001C4623">
            <w:pPr>
              <w:pStyle w:val="Tijeloteksta"/>
              <w:rPr>
                <w:b w:val="0"/>
              </w:rPr>
            </w:pPr>
            <w:r>
              <w:rPr>
                <w:b w:val="0"/>
              </w:rPr>
              <w:t>Kazne, upravne mjere i ostali prihodi</w:t>
            </w:r>
          </w:p>
        </w:tc>
        <w:tc>
          <w:tcPr>
            <w:tcW w:w="1412" w:type="dxa"/>
          </w:tcPr>
          <w:p w:rsidR="001C4623" w:rsidRDefault="002F4D9C" w:rsidP="00402B33">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6</w:t>
            </w:r>
            <w:r w:rsidR="00402B33">
              <w:rPr>
                <w:b/>
              </w:rPr>
              <w:t>0.000,00</w:t>
            </w:r>
          </w:p>
        </w:tc>
      </w:tr>
      <w:tr w:rsidR="00B153AD"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B153AD" w:rsidRPr="00B153AD" w:rsidRDefault="00B153AD" w:rsidP="001C4623">
            <w:pPr>
              <w:pStyle w:val="Tijeloteksta"/>
              <w:rPr>
                <w:b w:val="0"/>
              </w:rPr>
            </w:pPr>
            <w:r w:rsidRPr="00B153AD">
              <w:rPr>
                <w:b w:val="0"/>
              </w:rPr>
              <w:t>Primitci od zaduživnja</w:t>
            </w:r>
          </w:p>
        </w:tc>
        <w:tc>
          <w:tcPr>
            <w:tcW w:w="1412" w:type="dxa"/>
          </w:tcPr>
          <w:p w:rsidR="00B153AD" w:rsidRDefault="00B153AD" w:rsidP="00402B33">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4.000.000,00</w:t>
            </w:r>
          </w:p>
        </w:tc>
      </w:tr>
      <w:tr w:rsidR="001C4623" w:rsidTr="009D5397">
        <w:tc>
          <w:tcPr>
            <w:cnfStyle w:val="001000000000" w:firstRow="0" w:lastRow="0" w:firstColumn="1" w:lastColumn="0" w:oddVBand="0" w:evenVBand="0" w:oddHBand="0" w:evenHBand="0" w:firstRowFirstColumn="0" w:firstRowLastColumn="0" w:lastRowFirstColumn="0" w:lastRowLastColumn="0"/>
            <w:tcW w:w="7650" w:type="dxa"/>
          </w:tcPr>
          <w:p w:rsidR="001C4623" w:rsidRPr="00402B33" w:rsidRDefault="00402B33" w:rsidP="001C4623">
            <w:pPr>
              <w:pStyle w:val="Tijeloteksta"/>
              <w:rPr>
                <w:b w:val="0"/>
              </w:rPr>
            </w:pPr>
            <w:r w:rsidRPr="00402B33">
              <w:rPr>
                <w:b w:val="0"/>
              </w:rPr>
              <w:t>UKUPNO</w:t>
            </w:r>
          </w:p>
        </w:tc>
        <w:tc>
          <w:tcPr>
            <w:tcW w:w="1412" w:type="dxa"/>
          </w:tcPr>
          <w:p w:rsidR="001C4623" w:rsidRPr="00402B33" w:rsidRDefault="00B153AD" w:rsidP="00402B33">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12</w:t>
            </w:r>
            <w:r w:rsidR="002F4D9C">
              <w:rPr>
                <w:b/>
              </w:rPr>
              <w:t>.467.550</w:t>
            </w:r>
            <w:r w:rsidR="00402B33" w:rsidRPr="00402B33">
              <w:rPr>
                <w:b/>
              </w:rPr>
              <w:t>,00</w:t>
            </w:r>
          </w:p>
        </w:tc>
      </w:tr>
    </w:tbl>
    <w:p w:rsidR="001C4623" w:rsidRDefault="001C4623" w:rsidP="001C4623">
      <w:pPr>
        <w:pStyle w:val="Tijeloteksta"/>
        <w:rPr>
          <w:b/>
        </w:rPr>
      </w:pPr>
    </w:p>
    <w:p w:rsidR="001C4623" w:rsidRDefault="001C4623" w:rsidP="001C4623">
      <w:pPr>
        <w:pStyle w:val="Tijeloteksta"/>
        <w:rPr>
          <w:b/>
        </w:rPr>
      </w:pPr>
    </w:p>
    <w:p w:rsidR="00402B33" w:rsidRDefault="00402B33" w:rsidP="00402B33">
      <w:pPr>
        <w:pStyle w:val="Tijeloteksta"/>
        <w:jc w:val="both"/>
      </w:pPr>
      <w:r>
        <w:t>Prihodi i primici klasifikacija:</w:t>
      </w:r>
    </w:p>
    <w:p w:rsidR="00402B33" w:rsidRDefault="00402B33" w:rsidP="00402B33">
      <w:pPr>
        <w:pStyle w:val="Tijeloteksta"/>
        <w:jc w:val="both"/>
      </w:pPr>
    </w:p>
    <w:p w:rsidR="00402B33" w:rsidRDefault="00402B33" w:rsidP="00402B33">
      <w:pPr>
        <w:pStyle w:val="Tijeloteksta"/>
        <w:numPr>
          <w:ilvl w:val="0"/>
          <w:numId w:val="14"/>
        </w:numPr>
        <w:jc w:val="both"/>
      </w:pPr>
      <w:r w:rsidRPr="00975627">
        <w:rPr>
          <w:b/>
        </w:rPr>
        <w:t>Prihod od poreza</w:t>
      </w:r>
      <w:r>
        <w:t xml:space="preserve"> sastoji se od poreza i prireza na dohodak, poreza na imovinu, poreza na robu i usluge i ostali prihodi od poreza.</w:t>
      </w:r>
    </w:p>
    <w:p w:rsidR="00402B33" w:rsidRDefault="00402B33" w:rsidP="00402B33">
      <w:pPr>
        <w:pStyle w:val="Tijeloteksta"/>
        <w:ind w:firstLine="720"/>
        <w:jc w:val="both"/>
      </w:pPr>
    </w:p>
    <w:p w:rsidR="00402B33" w:rsidRDefault="00402B33" w:rsidP="00402B33">
      <w:pPr>
        <w:pStyle w:val="Tijeloteksta"/>
        <w:numPr>
          <w:ilvl w:val="0"/>
          <w:numId w:val="14"/>
        </w:numPr>
        <w:jc w:val="both"/>
      </w:pPr>
      <w:r w:rsidRPr="00975627">
        <w:rPr>
          <w:b/>
        </w:rPr>
        <w:t>Pomoći iz inozemstva i od subjekata unutar općeg proračuna</w:t>
      </w:r>
      <w:r>
        <w:t xml:space="preserve"> sastoje se od pomoći proračunu iz </w:t>
      </w:r>
      <w:proofErr w:type="gramStart"/>
      <w:r>
        <w:t>drugih  proračuna</w:t>
      </w:r>
      <w:proofErr w:type="gramEnd"/>
      <w:r>
        <w:t>.</w:t>
      </w:r>
    </w:p>
    <w:p w:rsidR="00402B33" w:rsidRDefault="00402B33" w:rsidP="00402B33">
      <w:pPr>
        <w:pStyle w:val="Tijeloteksta"/>
        <w:ind w:firstLine="720"/>
        <w:jc w:val="both"/>
      </w:pPr>
    </w:p>
    <w:p w:rsidR="00402B33" w:rsidRDefault="00402B33" w:rsidP="00402B33">
      <w:pPr>
        <w:pStyle w:val="Tijeloteksta"/>
        <w:numPr>
          <w:ilvl w:val="0"/>
          <w:numId w:val="14"/>
        </w:numPr>
        <w:jc w:val="both"/>
      </w:pPr>
      <w:r w:rsidRPr="00975627">
        <w:rPr>
          <w:b/>
        </w:rPr>
        <w:t xml:space="preserve">Prihod </w:t>
      </w:r>
      <w:proofErr w:type="gramStart"/>
      <w:r w:rsidRPr="00975627">
        <w:rPr>
          <w:b/>
        </w:rPr>
        <w:t>od</w:t>
      </w:r>
      <w:proofErr w:type="gramEnd"/>
      <w:r w:rsidRPr="00975627">
        <w:rPr>
          <w:b/>
        </w:rPr>
        <w:t xml:space="preserve"> imovine</w:t>
      </w:r>
      <w:r>
        <w:t xml:space="preserve"> čine prihodi od financijske imovine te prihodi od nefinancijske imovine.</w:t>
      </w:r>
    </w:p>
    <w:p w:rsidR="00402B33" w:rsidRDefault="00402B33" w:rsidP="00402B33">
      <w:pPr>
        <w:pStyle w:val="Tijeloteksta"/>
        <w:ind w:firstLine="720"/>
        <w:jc w:val="both"/>
      </w:pPr>
    </w:p>
    <w:p w:rsidR="00402B33" w:rsidRPr="00975627" w:rsidRDefault="00402B33" w:rsidP="00402B33">
      <w:pPr>
        <w:pStyle w:val="Tijeloteksta"/>
        <w:numPr>
          <w:ilvl w:val="0"/>
          <w:numId w:val="14"/>
        </w:numPr>
        <w:jc w:val="both"/>
      </w:pPr>
      <w:r>
        <w:rPr>
          <w:b/>
        </w:rPr>
        <w:t xml:space="preserve">Prihod </w:t>
      </w:r>
      <w:proofErr w:type="gramStart"/>
      <w:r>
        <w:rPr>
          <w:b/>
        </w:rPr>
        <w:t>od</w:t>
      </w:r>
      <w:proofErr w:type="gramEnd"/>
      <w:r>
        <w:rPr>
          <w:b/>
        </w:rPr>
        <w:t xml:space="preserve"> upravnih i administrativnih pristojbi, pristojbi po posebnim propisima i naknada </w:t>
      </w:r>
      <w:r>
        <w:t>sastoji se upravne i administrativne pristojbe, komunalnog doprinosa i naknade.</w:t>
      </w:r>
    </w:p>
    <w:p w:rsidR="00402B33" w:rsidRDefault="00402B33" w:rsidP="00402B33">
      <w:pPr>
        <w:pStyle w:val="Tijeloteksta"/>
        <w:jc w:val="both"/>
      </w:pPr>
    </w:p>
    <w:p w:rsidR="00402B33" w:rsidRDefault="00402B33" w:rsidP="00402B33">
      <w:pPr>
        <w:pStyle w:val="Tijeloteksta"/>
        <w:numPr>
          <w:ilvl w:val="0"/>
          <w:numId w:val="14"/>
        </w:numPr>
        <w:jc w:val="both"/>
      </w:pPr>
      <w:r>
        <w:rPr>
          <w:b/>
        </w:rPr>
        <w:t xml:space="preserve">Prihod </w:t>
      </w:r>
      <w:proofErr w:type="gramStart"/>
      <w:r>
        <w:rPr>
          <w:b/>
        </w:rPr>
        <w:t>od</w:t>
      </w:r>
      <w:proofErr w:type="gramEnd"/>
      <w:r>
        <w:rPr>
          <w:b/>
        </w:rPr>
        <w:t xml:space="preserve"> prodaje proizvoda i roba te pruženih usluga i prihodi od donacija </w:t>
      </w:r>
      <w:r>
        <w:t>čine tekuće donacije od pravnih i fizičkih osoba izvan općeg proračuna.</w:t>
      </w:r>
    </w:p>
    <w:p w:rsidR="00402B33" w:rsidRDefault="00402B33" w:rsidP="00402B33">
      <w:pPr>
        <w:pStyle w:val="Tijeloteksta"/>
        <w:jc w:val="both"/>
      </w:pPr>
      <w:r>
        <w:tab/>
      </w:r>
    </w:p>
    <w:p w:rsidR="00FB6361" w:rsidRPr="00B153AD" w:rsidRDefault="00402B33" w:rsidP="00402B33">
      <w:pPr>
        <w:pStyle w:val="Tijeloteksta"/>
        <w:numPr>
          <w:ilvl w:val="0"/>
          <w:numId w:val="14"/>
        </w:numPr>
        <w:jc w:val="both"/>
        <w:rPr>
          <w:b/>
        </w:rPr>
      </w:pPr>
      <w:r>
        <w:rPr>
          <w:b/>
        </w:rPr>
        <w:t xml:space="preserve">Kazne, upravne mjere i ostali prihodi </w:t>
      </w:r>
      <w:r w:rsidR="00FF2DDD">
        <w:t xml:space="preserve">se odnose </w:t>
      </w:r>
      <w:proofErr w:type="gramStart"/>
      <w:r w:rsidR="00FF2DDD">
        <w:t>na</w:t>
      </w:r>
      <w:proofErr w:type="gramEnd"/>
      <w:r w:rsidR="00FF2DDD">
        <w:t xml:space="preserve"> kazne i upravne mjere te ostale prihode.</w:t>
      </w:r>
    </w:p>
    <w:p w:rsidR="00B153AD" w:rsidRDefault="00B153AD" w:rsidP="00B153AD">
      <w:pPr>
        <w:pStyle w:val="Odlomakpopisa"/>
        <w:rPr>
          <w:b/>
        </w:rPr>
      </w:pPr>
    </w:p>
    <w:p w:rsidR="00B153AD" w:rsidRPr="00FF2DDD" w:rsidRDefault="00B153AD" w:rsidP="00402B33">
      <w:pPr>
        <w:pStyle w:val="Tijeloteksta"/>
        <w:numPr>
          <w:ilvl w:val="0"/>
          <w:numId w:val="14"/>
        </w:numPr>
        <w:jc w:val="both"/>
        <w:rPr>
          <w:b/>
        </w:rPr>
      </w:pPr>
      <w:r>
        <w:rPr>
          <w:b/>
        </w:rPr>
        <w:t xml:space="preserve">Primitci </w:t>
      </w:r>
      <w:proofErr w:type="gramStart"/>
      <w:r>
        <w:rPr>
          <w:b/>
        </w:rPr>
        <w:t>od</w:t>
      </w:r>
      <w:proofErr w:type="gramEnd"/>
      <w:r>
        <w:rPr>
          <w:b/>
        </w:rPr>
        <w:t xml:space="preserve"> zaduživanja </w:t>
      </w:r>
      <w:r>
        <w:t>se odnosi na primitke od kredita.</w:t>
      </w:r>
    </w:p>
    <w:p w:rsidR="00FF2DDD" w:rsidRDefault="00FF2DDD" w:rsidP="00FF2DDD">
      <w:pPr>
        <w:pStyle w:val="Tijeloteksta"/>
        <w:jc w:val="both"/>
        <w:rPr>
          <w:rFonts w:asciiTheme="minorHAnsi" w:eastAsiaTheme="minorHAnsi" w:hAnsiTheme="minorHAnsi" w:cstheme="minorBidi"/>
          <w:b/>
          <w:sz w:val="22"/>
          <w:szCs w:val="22"/>
          <w:lang w:val="hr-HR"/>
        </w:rPr>
      </w:pPr>
    </w:p>
    <w:p w:rsidR="00FF2DDD" w:rsidRDefault="00FF2DDD" w:rsidP="00FF2DDD">
      <w:pPr>
        <w:pStyle w:val="Tijeloteksta"/>
        <w:jc w:val="both"/>
        <w:rPr>
          <w:rFonts w:asciiTheme="minorHAnsi" w:eastAsiaTheme="minorHAnsi" w:hAnsiTheme="minorHAnsi" w:cstheme="minorBidi"/>
          <w:b/>
          <w:sz w:val="22"/>
          <w:szCs w:val="22"/>
          <w:lang w:val="hr-HR"/>
        </w:rPr>
      </w:pPr>
    </w:p>
    <w:p w:rsidR="00FF2DDD" w:rsidRDefault="00FF2DDD"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453AAF" w:rsidRDefault="00453AAF" w:rsidP="00FF2DDD">
      <w:pPr>
        <w:pStyle w:val="Tijeloteksta"/>
        <w:jc w:val="both"/>
        <w:rPr>
          <w:b/>
        </w:rPr>
      </w:pPr>
    </w:p>
    <w:p w:rsidR="00FF2DDD" w:rsidRDefault="00FF2DDD" w:rsidP="00FF2DDD">
      <w:pPr>
        <w:pStyle w:val="Tijeloteksta"/>
        <w:jc w:val="center"/>
        <w:rPr>
          <w:b/>
          <w:sz w:val="36"/>
          <w:szCs w:val="36"/>
        </w:rPr>
      </w:pPr>
      <w:r w:rsidRPr="000B4C5E">
        <w:rPr>
          <w:b/>
          <w:sz w:val="36"/>
          <w:szCs w:val="36"/>
        </w:rPr>
        <w:t>PRIHODI I PRIMICI IZRAŽENI U POSTOTKU</w:t>
      </w:r>
    </w:p>
    <w:p w:rsidR="001F5D26" w:rsidRDefault="001F5D26" w:rsidP="00FF2DDD">
      <w:pPr>
        <w:pStyle w:val="Tijeloteksta"/>
        <w:jc w:val="center"/>
        <w:rPr>
          <w:b/>
          <w:sz w:val="36"/>
          <w:szCs w:val="36"/>
        </w:rPr>
      </w:pPr>
    </w:p>
    <w:p w:rsidR="001F5D26" w:rsidRPr="000B4C5E" w:rsidRDefault="001F5D26" w:rsidP="00FF2DDD">
      <w:pPr>
        <w:pStyle w:val="Tijeloteksta"/>
        <w:jc w:val="center"/>
        <w:rPr>
          <w:b/>
          <w:sz w:val="36"/>
          <w:szCs w:val="36"/>
        </w:rPr>
      </w:pPr>
    </w:p>
    <w:p w:rsidR="00FF2DDD" w:rsidRDefault="00FF2DDD" w:rsidP="00FF2DDD">
      <w:pPr>
        <w:pStyle w:val="Tijeloteksta"/>
        <w:jc w:val="both"/>
        <w:rPr>
          <w:b/>
        </w:rPr>
      </w:pPr>
    </w:p>
    <w:p w:rsidR="00FF2DDD" w:rsidRDefault="00FF2DDD" w:rsidP="00FF2DDD">
      <w:pPr>
        <w:pStyle w:val="Tijeloteksta"/>
        <w:jc w:val="both"/>
        <w:rPr>
          <w:b/>
        </w:rPr>
      </w:pPr>
    </w:p>
    <w:p w:rsidR="00FF2DDD" w:rsidRDefault="001F5D26" w:rsidP="00FF2DDD">
      <w:pPr>
        <w:pStyle w:val="Tijeloteksta"/>
        <w:jc w:val="both"/>
        <w:rPr>
          <w:b/>
        </w:rPr>
      </w:pPr>
      <w:r>
        <w:rPr>
          <w:b/>
          <w:noProof/>
          <w:lang w:val="hr-HR" w:eastAsia="hr-HR"/>
        </w:rPr>
        <w:drawing>
          <wp:inline distT="0" distB="0" distL="0" distR="0">
            <wp:extent cx="6057900" cy="3448050"/>
            <wp:effectExtent l="0" t="0" r="0"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F2DDD" w:rsidRDefault="00FF2DD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1F5D26" w:rsidRDefault="001F5D26"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B153AD" w:rsidRDefault="00B153AD" w:rsidP="00FF2DDD">
      <w:pPr>
        <w:pStyle w:val="Tijeloteksta"/>
        <w:jc w:val="both"/>
        <w:rPr>
          <w:b/>
          <w:noProof/>
          <w:lang w:val="hr-HR" w:eastAsia="hr-HR"/>
        </w:rPr>
      </w:pPr>
    </w:p>
    <w:p w:rsidR="00FF2DDD" w:rsidRDefault="001F5D26" w:rsidP="00FF2DDD">
      <w:pPr>
        <w:pStyle w:val="Tijeloteksta"/>
        <w:numPr>
          <w:ilvl w:val="0"/>
          <w:numId w:val="13"/>
        </w:numPr>
        <w:jc w:val="both"/>
        <w:rPr>
          <w:b/>
        </w:rPr>
      </w:pPr>
      <w:r>
        <w:rPr>
          <w:b/>
        </w:rPr>
        <w:lastRenderedPageBreak/>
        <w:t>RA</w:t>
      </w:r>
      <w:r w:rsidR="00FF2DDD">
        <w:rPr>
          <w:b/>
        </w:rPr>
        <w:t>SHODI I IZDACI POSLOVANJA</w:t>
      </w:r>
    </w:p>
    <w:p w:rsidR="00FF2DDD" w:rsidRDefault="00FF2DDD" w:rsidP="00FF2DDD">
      <w:pPr>
        <w:pStyle w:val="Tijeloteksta"/>
        <w:jc w:val="both"/>
        <w:rPr>
          <w:b/>
        </w:rPr>
      </w:pPr>
    </w:p>
    <w:tbl>
      <w:tblPr>
        <w:tblStyle w:val="Tablicareetke4-isticanje2"/>
        <w:tblW w:w="0" w:type="auto"/>
        <w:tblLook w:val="04A0" w:firstRow="1" w:lastRow="0" w:firstColumn="1" w:lastColumn="0" w:noHBand="0" w:noVBand="1"/>
      </w:tblPr>
      <w:tblGrid>
        <w:gridCol w:w="7650"/>
        <w:gridCol w:w="1412"/>
      </w:tblGrid>
      <w:tr w:rsidR="009D5397" w:rsidTr="009D5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RASHODI</w:t>
            </w:r>
          </w:p>
        </w:tc>
        <w:tc>
          <w:tcPr>
            <w:tcW w:w="1412" w:type="dxa"/>
          </w:tcPr>
          <w:p w:rsidR="009D5397" w:rsidRDefault="009D5397" w:rsidP="00FF2DDD">
            <w:pPr>
              <w:pStyle w:val="Tijeloteksta"/>
              <w:jc w:val="both"/>
              <w:cnfStyle w:val="100000000000" w:firstRow="1" w:lastRow="0" w:firstColumn="0" w:lastColumn="0" w:oddVBand="0" w:evenVBand="0" w:oddHBand="0" w:evenHBand="0" w:firstRowFirstColumn="0" w:firstRowLastColumn="0" w:lastRowFirstColumn="0" w:lastRowLastColumn="0"/>
              <w:rPr>
                <w:b w:val="0"/>
              </w:rPr>
            </w:pPr>
            <w:r>
              <w:rPr>
                <w:b w:val="0"/>
              </w:rPr>
              <w:t>IZNOS (KN)</w:t>
            </w:r>
          </w:p>
        </w:tc>
      </w:tr>
      <w:tr w:rsidR="009D5397"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Rashodi za zaposlene</w:t>
            </w:r>
          </w:p>
        </w:tc>
        <w:tc>
          <w:tcPr>
            <w:tcW w:w="1412" w:type="dxa"/>
          </w:tcPr>
          <w:p w:rsidR="009D5397" w:rsidRDefault="002F4D9C" w:rsidP="009E603E">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550</w:t>
            </w:r>
            <w:r w:rsidR="009D5397">
              <w:rPr>
                <w:b/>
              </w:rPr>
              <w:t>.000,00</w:t>
            </w:r>
          </w:p>
        </w:tc>
      </w:tr>
      <w:tr w:rsidR="009D5397" w:rsidTr="009D5397">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Materijalni rashodi</w:t>
            </w:r>
          </w:p>
        </w:tc>
        <w:tc>
          <w:tcPr>
            <w:tcW w:w="1412" w:type="dxa"/>
          </w:tcPr>
          <w:p w:rsidR="009D5397" w:rsidRDefault="002F4D9C" w:rsidP="009E603E">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2.457.050</w:t>
            </w:r>
            <w:r w:rsidR="009D5397">
              <w:rPr>
                <w:b/>
              </w:rPr>
              <w:t>,00</w:t>
            </w:r>
          </w:p>
        </w:tc>
      </w:tr>
      <w:tr w:rsidR="009D5397"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Financijski rashodi</w:t>
            </w:r>
          </w:p>
        </w:tc>
        <w:tc>
          <w:tcPr>
            <w:tcW w:w="1412" w:type="dxa"/>
          </w:tcPr>
          <w:p w:rsidR="009D5397" w:rsidRDefault="002F4D9C" w:rsidP="009E603E">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60.00</w:t>
            </w:r>
            <w:r w:rsidR="009D5397">
              <w:rPr>
                <w:b/>
              </w:rPr>
              <w:t>0,00</w:t>
            </w:r>
          </w:p>
        </w:tc>
      </w:tr>
      <w:tr w:rsidR="009D5397" w:rsidTr="009D5397">
        <w:tc>
          <w:tcPr>
            <w:cnfStyle w:val="001000000000" w:firstRow="0" w:lastRow="0" w:firstColumn="1" w:lastColumn="0" w:oddVBand="0" w:evenVBand="0" w:oddHBand="0" w:evenHBand="0" w:firstRowFirstColumn="0" w:firstRowLastColumn="0" w:lastRowFirstColumn="0" w:lastRowLastColumn="0"/>
            <w:tcW w:w="7650" w:type="dxa"/>
          </w:tcPr>
          <w:p w:rsidR="009D5397" w:rsidRDefault="002F4D9C" w:rsidP="00FF2DDD">
            <w:pPr>
              <w:pStyle w:val="Tijeloteksta"/>
              <w:jc w:val="both"/>
              <w:rPr>
                <w:b w:val="0"/>
              </w:rPr>
            </w:pPr>
            <w:r>
              <w:rPr>
                <w:b w:val="0"/>
              </w:rPr>
              <w:t>Pomoći dane unutar općeg proračuna</w:t>
            </w:r>
          </w:p>
        </w:tc>
        <w:tc>
          <w:tcPr>
            <w:tcW w:w="1412" w:type="dxa"/>
          </w:tcPr>
          <w:p w:rsidR="009D5397" w:rsidRDefault="002F4D9C" w:rsidP="002F4D9C">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45.000,00</w:t>
            </w:r>
          </w:p>
        </w:tc>
      </w:tr>
      <w:tr w:rsidR="009D5397"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Nadnade građanima I kućanstvima na temelju osiguranja i druge naknade</w:t>
            </w:r>
          </w:p>
        </w:tc>
        <w:tc>
          <w:tcPr>
            <w:tcW w:w="1412" w:type="dxa"/>
          </w:tcPr>
          <w:p w:rsidR="009D5397" w:rsidRDefault="002F4D9C" w:rsidP="009E603E">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1.196.000</w:t>
            </w:r>
            <w:r w:rsidR="009D5397">
              <w:rPr>
                <w:b/>
              </w:rPr>
              <w:t>,00</w:t>
            </w:r>
          </w:p>
        </w:tc>
      </w:tr>
      <w:tr w:rsidR="009D5397" w:rsidTr="009D5397">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Ostali rashodi</w:t>
            </w:r>
          </w:p>
        </w:tc>
        <w:tc>
          <w:tcPr>
            <w:tcW w:w="1412" w:type="dxa"/>
          </w:tcPr>
          <w:p w:rsidR="009D5397" w:rsidRDefault="002F4D9C" w:rsidP="009E603E">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631.500</w:t>
            </w:r>
            <w:r w:rsidR="009D5397">
              <w:rPr>
                <w:b/>
              </w:rPr>
              <w:t>,00</w:t>
            </w:r>
          </w:p>
        </w:tc>
      </w:tr>
      <w:tr w:rsidR="009D5397"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Rashodi za nabavu neproizvedene dugotrajne imovine</w:t>
            </w:r>
          </w:p>
        </w:tc>
        <w:tc>
          <w:tcPr>
            <w:tcW w:w="1412" w:type="dxa"/>
          </w:tcPr>
          <w:p w:rsidR="009D5397" w:rsidRDefault="002F4D9C" w:rsidP="009E603E">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750.000</w:t>
            </w:r>
            <w:r w:rsidR="009D5397">
              <w:rPr>
                <w:b/>
              </w:rPr>
              <w:t>,00</w:t>
            </w:r>
          </w:p>
        </w:tc>
      </w:tr>
      <w:tr w:rsidR="009D5397" w:rsidTr="009D5397">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Rashodi za nabavu proizvedene dugotrajne imovine</w:t>
            </w:r>
          </w:p>
        </w:tc>
        <w:tc>
          <w:tcPr>
            <w:tcW w:w="1412" w:type="dxa"/>
          </w:tcPr>
          <w:p w:rsidR="009D5397" w:rsidRDefault="002F4D9C" w:rsidP="009E603E">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5.278.000</w:t>
            </w:r>
            <w:r w:rsidR="009D5397">
              <w:rPr>
                <w:b/>
              </w:rPr>
              <w:t>,00</w:t>
            </w:r>
          </w:p>
        </w:tc>
      </w:tr>
      <w:tr w:rsidR="009D5397" w:rsidTr="009D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Rezultat poslovanja (manjak)</w:t>
            </w:r>
          </w:p>
        </w:tc>
        <w:tc>
          <w:tcPr>
            <w:tcW w:w="1412" w:type="dxa"/>
          </w:tcPr>
          <w:p w:rsidR="009D5397" w:rsidRDefault="009D5397" w:rsidP="009E603E">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1.500.000,00</w:t>
            </w:r>
          </w:p>
        </w:tc>
      </w:tr>
      <w:tr w:rsidR="009D5397" w:rsidTr="009D5397">
        <w:tc>
          <w:tcPr>
            <w:cnfStyle w:val="001000000000" w:firstRow="0" w:lastRow="0" w:firstColumn="1" w:lastColumn="0" w:oddVBand="0" w:evenVBand="0" w:oddHBand="0" w:evenHBand="0" w:firstRowFirstColumn="0" w:firstRowLastColumn="0" w:lastRowFirstColumn="0" w:lastRowLastColumn="0"/>
            <w:tcW w:w="7650" w:type="dxa"/>
          </w:tcPr>
          <w:p w:rsidR="009D5397" w:rsidRDefault="009D5397" w:rsidP="00FF2DDD">
            <w:pPr>
              <w:pStyle w:val="Tijeloteksta"/>
              <w:jc w:val="both"/>
              <w:rPr>
                <w:b w:val="0"/>
              </w:rPr>
            </w:pPr>
            <w:r>
              <w:rPr>
                <w:b w:val="0"/>
              </w:rPr>
              <w:t>UKUPNO</w:t>
            </w:r>
          </w:p>
        </w:tc>
        <w:tc>
          <w:tcPr>
            <w:tcW w:w="1412" w:type="dxa"/>
          </w:tcPr>
          <w:p w:rsidR="009D5397" w:rsidRDefault="00B153AD" w:rsidP="00B153AD">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12.467.550</w:t>
            </w:r>
            <w:r w:rsidR="009D5397">
              <w:rPr>
                <w:b/>
              </w:rPr>
              <w:t>,00</w:t>
            </w:r>
          </w:p>
        </w:tc>
      </w:tr>
    </w:tbl>
    <w:p w:rsidR="00453AAF" w:rsidRPr="00FF2DDD" w:rsidRDefault="00453AAF" w:rsidP="00FF2DDD">
      <w:pPr>
        <w:pStyle w:val="Tijeloteksta"/>
        <w:jc w:val="both"/>
        <w:rPr>
          <w:b/>
        </w:rPr>
      </w:pPr>
    </w:p>
    <w:p w:rsidR="00FF2DDD" w:rsidRDefault="00FF2DDD" w:rsidP="00FF2DDD">
      <w:pPr>
        <w:pStyle w:val="Tijeloteksta"/>
        <w:jc w:val="both"/>
        <w:rPr>
          <w:b/>
        </w:rPr>
      </w:pPr>
    </w:p>
    <w:p w:rsidR="00FF2DDD" w:rsidRDefault="00FF2DDD" w:rsidP="00FF2DDD">
      <w:pPr>
        <w:pStyle w:val="Tijeloteksta"/>
        <w:jc w:val="both"/>
        <w:rPr>
          <w:b/>
        </w:rPr>
      </w:pPr>
    </w:p>
    <w:p w:rsidR="00FF2DDD" w:rsidRDefault="00FF2DDD" w:rsidP="00FF2DDD">
      <w:pPr>
        <w:pStyle w:val="Tijeloteksta"/>
        <w:jc w:val="both"/>
        <w:rPr>
          <w:b/>
        </w:rPr>
      </w:pPr>
    </w:p>
    <w:p w:rsidR="00FF2DDD" w:rsidRDefault="00FF2DDD" w:rsidP="00FF2DDD">
      <w:pPr>
        <w:pStyle w:val="Tijeloteksta"/>
        <w:jc w:val="both"/>
        <w:rPr>
          <w:b/>
        </w:rPr>
      </w:pPr>
    </w:p>
    <w:p w:rsidR="000B4C5E" w:rsidRDefault="000B4C5E" w:rsidP="000B4C5E">
      <w:pPr>
        <w:pStyle w:val="Tijeloteksta"/>
        <w:spacing w:line="360" w:lineRule="auto"/>
        <w:jc w:val="both"/>
      </w:pPr>
      <w:r>
        <w:t xml:space="preserve">Rashodi </w:t>
      </w:r>
      <w:r w:rsidR="00B153AD">
        <w:t>poslovanja Općine Bilice za 2021.</w:t>
      </w:r>
      <w:r>
        <w:t xml:space="preserve"> </w:t>
      </w:r>
      <w:proofErr w:type="gramStart"/>
      <w:r>
        <w:t>g</w:t>
      </w:r>
      <w:proofErr w:type="gramEnd"/>
      <w:r>
        <w:t>. se planiraju u sljedećim klasifikacijama :</w:t>
      </w:r>
    </w:p>
    <w:p w:rsidR="000B4C5E" w:rsidRDefault="000B4C5E" w:rsidP="000B4C5E">
      <w:pPr>
        <w:pStyle w:val="Tijeloteksta"/>
        <w:spacing w:line="360" w:lineRule="auto"/>
        <w:jc w:val="both"/>
      </w:pPr>
    </w:p>
    <w:p w:rsidR="000B4C5E" w:rsidRDefault="000B4C5E" w:rsidP="000B4C5E">
      <w:pPr>
        <w:pStyle w:val="Tijeloteksta"/>
        <w:numPr>
          <w:ilvl w:val="0"/>
          <w:numId w:val="15"/>
        </w:numPr>
        <w:ind w:left="714" w:hanging="357"/>
        <w:jc w:val="both"/>
      </w:pPr>
      <w:r w:rsidRPr="00805947">
        <w:rPr>
          <w:b/>
        </w:rPr>
        <w:t>Rashodi za zaposlene</w:t>
      </w:r>
      <w:r>
        <w:t xml:space="preserve"> – sastoje se </w:t>
      </w:r>
      <w:proofErr w:type="gramStart"/>
      <w:r>
        <w:t>od</w:t>
      </w:r>
      <w:proofErr w:type="gramEnd"/>
      <w:r>
        <w:t xml:space="preserve"> plaća zaposlenih, ostalih rashoda za zaposlene, te doprinosa na plaće.</w:t>
      </w:r>
    </w:p>
    <w:p w:rsidR="000B4C5E" w:rsidRDefault="000B4C5E" w:rsidP="000B4C5E">
      <w:pPr>
        <w:pStyle w:val="Tijeloteksta"/>
        <w:ind w:left="714"/>
        <w:jc w:val="both"/>
      </w:pPr>
    </w:p>
    <w:p w:rsidR="000B4C5E" w:rsidRDefault="000B4C5E" w:rsidP="000B4C5E">
      <w:pPr>
        <w:pStyle w:val="Tijeloteksta"/>
        <w:numPr>
          <w:ilvl w:val="0"/>
          <w:numId w:val="15"/>
        </w:numPr>
        <w:ind w:left="714" w:hanging="357"/>
        <w:jc w:val="both"/>
      </w:pPr>
      <w:r w:rsidRPr="00805947">
        <w:rPr>
          <w:b/>
        </w:rPr>
        <w:t>Materijalni rashodi</w:t>
      </w:r>
      <w:r>
        <w:t xml:space="preserve"> </w:t>
      </w:r>
      <w:proofErr w:type="gramStart"/>
      <w:r>
        <w:t>–  sačinjavaju</w:t>
      </w:r>
      <w:proofErr w:type="gramEnd"/>
      <w:r>
        <w:t xml:space="preserve"> naknade troškova zaposlenima, rashodi za materijal i energiju, rashodi za usluge te ostali nespomenuti rashodi poslovanja.</w:t>
      </w:r>
    </w:p>
    <w:p w:rsidR="000B4C5E" w:rsidRDefault="000B4C5E" w:rsidP="000B4C5E">
      <w:pPr>
        <w:pStyle w:val="Tijeloteksta"/>
        <w:jc w:val="both"/>
      </w:pPr>
    </w:p>
    <w:p w:rsidR="000B4C5E" w:rsidRDefault="000B4C5E" w:rsidP="000B4C5E">
      <w:pPr>
        <w:pStyle w:val="Tijeloteksta"/>
        <w:numPr>
          <w:ilvl w:val="0"/>
          <w:numId w:val="16"/>
        </w:numPr>
        <w:ind w:left="714" w:hanging="357"/>
        <w:jc w:val="both"/>
      </w:pPr>
      <w:r w:rsidRPr="00805947">
        <w:rPr>
          <w:b/>
        </w:rPr>
        <w:t>Financijski rashodi</w:t>
      </w:r>
      <w:r>
        <w:t xml:space="preserve"> – čine je ostali financijski rashodi.</w:t>
      </w:r>
    </w:p>
    <w:p w:rsidR="000B4C5E" w:rsidRDefault="000B4C5E" w:rsidP="000B4C5E">
      <w:pPr>
        <w:pStyle w:val="Tijeloteksta"/>
        <w:ind w:left="714"/>
        <w:jc w:val="both"/>
      </w:pPr>
    </w:p>
    <w:p w:rsidR="000B4C5E" w:rsidRDefault="00B153AD" w:rsidP="000B4C5E">
      <w:pPr>
        <w:pStyle w:val="Tijeloteksta"/>
        <w:numPr>
          <w:ilvl w:val="0"/>
          <w:numId w:val="16"/>
        </w:numPr>
        <w:ind w:left="714" w:hanging="357"/>
        <w:jc w:val="both"/>
      </w:pPr>
      <w:r>
        <w:rPr>
          <w:b/>
        </w:rPr>
        <w:t xml:space="preserve">Pomoći </w:t>
      </w:r>
      <w:proofErr w:type="gramStart"/>
      <w:r>
        <w:rPr>
          <w:b/>
        </w:rPr>
        <w:t>dane</w:t>
      </w:r>
      <w:proofErr w:type="gramEnd"/>
      <w:r>
        <w:rPr>
          <w:b/>
        </w:rPr>
        <w:t xml:space="preserve"> unutar općeg proračuna- </w:t>
      </w:r>
      <w:r>
        <w:t>se odnosi na zajedičko financiranje službenika Šibensko-kninske županije prema ugovoru.</w:t>
      </w:r>
    </w:p>
    <w:p w:rsidR="000B4C5E" w:rsidRDefault="000B4C5E" w:rsidP="000B4C5E">
      <w:pPr>
        <w:pStyle w:val="Tijeloteksta"/>
        <w:ind w:left="714"/>
        <w:jc w:val="both"/>
      </w:pPr>
    </w:p>
    <w:p w:rsidR="000B4C5E" w:rsidRDefault="000B4C5E" w:rsidP="000B4C5E">
      <w:pPr>
        <w:pStyle w:val="Tijeloteksta"/>
        <w:numPr>
          <w:ilvl w:val="0"/>
          <w:numId w:val="16"/>
        </w:numPr>
        <w:ind w:left="714" w:hanging="357"/>
        <w:jc w:val="both"/>
      </w:pPr>
      <w:r w:rsidRPr="00805947">
        <w:rPr>
          <w:b/>
        </w:rPr>
        <w:t xml:space="preserve">Naknade građanima i kućanstvima </w:t>
      </w:r>
      <w:proofErr w:type="gramStart"/>
      <w:r w:rsidRPr="00805947">
        <w:rPr>
          <w:b/>
        </w:rPr>
        <w:t>na</w:t>
      </w:r>
      <w:proofErr w:type="gramEnd"/>
      <w:r w:rsidRPr="00805947">
        <w:rPr>
          <w:b/>
        </w:rPr>
        <w:t xml:space="preserve"> temelju osiguranja i druge naknade</w:t>
      </w:r>
      <w:r>
        <w:t xml:space="preserve"> – to su ostale naknade   građanima i kućanstvima iz proračuna.</w:t>
      </w:r>
    </w:p>
    <w:p w:rsidR="000B4C5E" w:rsidRDefault="000B4C5E" w:rsidP="000B4C5E">
      <w:pPr>
        <w:pStyle w:val="Tijeloteksta"/>
        <w:ind w:left="714"/>
        <w:jc w:val="both"/>
      </w:pPr>
    </w:p>
    <w:p w:rsidR="000B4C5E" w:rsidRDefault="000B4C5E" w:rsidP="000B4C5E">
      <w:pPr>
        <w:pStyle w:val="Tijeloteksta"/>
        <w:numPr>
          <w:ilvl w:val="0"/>
          <w:numId w:val="16"/>
        </w:numPr>
        <w:ind w:left="714" w:hanging="357"/>
        <w:jc w:val="both"/>
      </w:pPr>
      <w:r w:rsidRPr="00805947">
        <w:rPr>
          <w:b/>
        </w:rPr>
        <w:t>Ostali rashodi</w:t>
      </w:r>
      <w:r>
        <w:t xml:space="preserve"> – čine tekuće donacije, kazne, penali i naknade štete.</w:t>
      </w:r>
    </w:p>
    <w:p w:rsidR="000B4C5E" w:rsidRDefault="000B4C5E" w:rsidP="000B4C5E">
      <w:pPr>
        <w:pStyle w:val="Tijeloteksta"/>
        <w:jc w:val="both"/>
      </w:pPr>
    </w:p>
    <w:p w:rsidR="000B4C5E" w:rsidRDefault="000B4C5E" w:rsidP="000B4C5E">
      <w:pPr>
        <w:pStyle w:val="Tijeloteksta"/>
        <w:numPr>
          <w:ilvl w:val="0"/>
          <w:numId w:val="16"/>
        </w:numPr>
        <w:ind w:left="714" w:hanging="357"/>
        <w:jc w:val="both"/>
      </w:pPr>
      <w:r w:rsidRPr="00805947">
        <w:rPr>
          <w:b/>
        </w:rPr>
        <w:t>Rashodi za nabavu neproizvedene dugotrajne</w:t>
      </w:r>
      <w:r>
        <w:t xml:space="preserve"> </w:t>
      </w:r>
      <w:r w:rsidRPr="00805947">
        <w:rPr>
          <w:b/>
        </w:rPr>
        <w:t>imovine</w:t>
      </w:r>
      <w:r>
        <w:t xml:space="preserve"> – tu spade nematerijalna imovine.</w:t>
      </w:r>
    </w:p>
    <w:p w:rsidR="000B4C5E" w:rsidRDefault="000B4C5E" w:rsidP="000B4C5E">
      <w:pPr>
        <w:pStyle w:val="Tijeloteksta"/>
        <w:jc w:val="both"/>
      </w:pPr>
    </w:p>
    <w:p w:rsidR="000B4C5E" w:rsidRDefault="000B4C5E" w:rsidP="000B4C5E">
      <w:pPr>
        <w:pStyle w:val="Tijeloteksta"/>
        <w:numPr>
          <w:ilvl w:val="0"/>
          <w:numId w:val="16"/>
        </w:numPr>
        <w:ind w:left="714" w:hanging="357"/>
        <w:jc w:val="both"/>
      </w:pPr>
      <w:r w:rsidRPr="00805947">
        <w:rPr>
          <w:b/>
        </w:rPr>
        <w:t>Rashodi za nabavu proizvedene dugotrajne imovine</w:t>
      </w:r>
      <w:r>
        <w:t xml:space="preserve"> – sastoje se </w:t>
      </w:r>
      <w:proofErr w:type="gramStart"/>
      <w:r>
        <w:t>od</w:t>
      </w:r>
      <w:proofErr w:type="gramEnd"/>
      <w:r>
        <w:t xml:space="preserve"> građevinskih objekata, postrojenja i opreme, prijevoznog sredstva i nematerijalne proizvedene imovine.</w:t>
      </w:r>
    </w:p>
    <w:p w:rsidR="000B4C5E" w:rsidRDefault="000B4C5E" w:rsidP="000B4C5E">
      <w:pPr>
        <w:pStyle w:val="Odlomakpopisa"/>
      </w:pPr>
    </w:p>
    <w:p w:rsidR="000B4C5E" w:rsidRDefault="000B4C5E" w:rsidP="000B4C5E">
      <w:pPr>
        <w:pStyle w:val="Tijeloteksta"/>
        <w:numPr>
          <w:ilvl w:val="0"/>
          <w:numId w:val="16"/>
        </w:numPr>
        <w:ind w:left="714" w:hanging="357"/>
        <w:jc w:val="both"/>
      </w:pPr>
      <w:r w:rsidRPr="000B4C5E">
        <w:rPr>
          <w:b/>
        </w:rPr>
        <w:t>Rezultat poslovanja</w:t>
      </w:r>
      <w:r w:rsidR="00B153AD">
        <w:t xml:space="preserve"> – planirani manjak u 2021</w:t>
      </w:r>
      <w:r>
        <w:t xml:space="preserve">. </w:t>
      </w:r>
      <w:proofErr w:type="gramStart"/>
      <w:r w:rsidR="00B153AD">
        <w:t>godini</w:t>
      </w:r>
      <w:proofErr w:type="gramEnd"/>
      <w:r w:rsidR="00B153AD">
        <w:t xml:space="preserve"> koji nije pokriven u 2020</w:t>
      </w:r>
      <w:r>
        <w:t xml:space="preserve">. </w:t>
      </w:r>
      <w:proofErr w:type="gramStart"/>
      <w:r>
        <w:t>godini</w:t>
      </w:r>
      <w:proofErr w:type="gramEnd"/>
      <w:r>
        <w:t>.</w:t>
      </w:r>
    </w:p>
    <w:p w:rsidR="000B4C5E" w:rsidRDefault="000B4C5E" w:rsidP="000B4C5E">
      <w:pPr>
        <w:pStyle w:val="Tijeloteksta"/>
        <w:jc w:val="both"/>
      </w:pPr>
    </w:p>
    <w:p w:rsidR="000B4C5E" w:rsidRDefault="000B4C5E" w:rsidP="000B4C5E">
      <w:pPr>
        <w:pStyle w:val="Tijeloteksta"/>
      </w:pPr>
    </w:p>
    <w:p w:rsidR="000B4C5E" w:rsidRDefault="000B4C5E" w:rsidP="000B4C5E">
      <w:pPr>
        <w:pStyle w:val="Tijeloteksta"/>
      </w:pPr>
    </w:p>
    <w:p w:rsidR="00FF2DDD" w:rsidRDefault="00FF2DDD" w:rsidP="00FF2DDD">
      <w:pPr>
        <w:pStyle w:val="Tijeloteksta"/>
        <w:jc w:val="both"/>
        <w:rPr>
          <w:b/>
        </w:rPr>
      </w:pPr>
    </w:p>
    <w:p w:rsidR="00FF2DDD" w:rsidRDefault="00FF2DDD" w:rsidP="00FF2DDD">
      <w:pPr>
        <w:pStyle w:val="Tijeloteksta"/>
        <w:jc w:val="both"/>
        <w:rPr>
          <w:b/>
        </w:rPr>
      </w:pPr>
    </w:p>
    <w:p w:rsidR="00FF2DDD" w:rsidRDefault="00FF2DDD" w:rsidP="00FF2DDD">
      <w:pPr>
        <w:pStyle w:val="Tijeloteksta"/>
        <w:jc w:val="both"/>
        <w:rPr>
          <w:b/>
        </w:rPr>
      </w:pPr>
    </w:p>
    <w:p w:rsidR="00FF2DDD" w:rsidRDefault="00FF2DDD"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Pr="000B4C5E" w:rsidRDefault="000B4C5E" w:rsidP="000B4C5E">
      <w:pPr>
        <w:pStyle w:val="Tijeloteksta"/>
        <w:jc w:val="center"/>
        <w:rPr>
          <w:b/>
          <w:sz w:val="36"/>
          <w:szCs w:val="36"/>
        </w:rPr>
      </w:pPr>
      <w:r w:rsidRPr="000B4C5E">
        <w:rPr>
          <w:b/>
          <w:sz w:val="36"/>
          <w:szCs w:val="36"/>
        </w:rPr>
        <w:lastRenderedPageBreak/>
        <w:t>RASHODI I IZDACI POSLOVANJA IZRAŽENI U POSTOTKU</w:t>
      </w: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0B4C5E" w:rsidP="00FF2DDD">
      <w:pPr>
        <w:pStyle w:val="Tijeloteksta"/>
        <w:jc w:val="both"/>
        <w:rPr>
          <w:b/>
        </w:rPr>
      </w:pPr>
    </w:p>
    <w:p w:rsidR="000B4C5E" w:rsidRDefault="00521D72" w:rsidP="00FF2DDD">
      <w:pPr>
        <w:pStyle w:val="Tijeloteksta"/>
        <w:jc w:val="both"/>
        <w:rPr>
          <w:b/>
        </w:rPr>
      </w:pPr>
      <w:bookmarkStart w:id="0" w:name="_GoBack"/>
      <w:r>
        <w:rPr>
          <w:b/>
          <w:noProof/>
          <w:lang w:val="hr-HR" w:eastAsia="hr-HR"/>
        </w:rPr>
        <w:drawing>
          <wp:inline distT="0" distB="0" distL="0" distR="0" wp14:anchorId="12648AD8" wp14:editId="362F37D7">
            <wp:extent cx="6076950" cy="4057650"/>
            <wp:effectExtent l="0" t="0" r="0" b="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0"/>
    </w:p>
    <w:p w:rsidR="000B4C5E" w:rsidRDefault="000B4C5E" w:rsidP="00FF2DDD">
      <w:pPr>
        <w:pStyle w:val="Tijeloteksta"/>
        <w:jc w:val="both"/>
        <w:rPr>
          <w:b/>
        </w:rPr>
      </w:pPr>
    </w:p>
    <w:p w:rsidR="000B4C5E" w:rsidRDefault="000B4C5E" w:rsidP="00FF2DDD">
      <w:pPr>
        <w:pStyle w:val="Tijeloteksta"/>
        <w:jc w:val="both"/>
        <w:rPr>
          <w:b/>
        </w:rPr>
      </w:pPr>
    </w:p>
    <w:p w:rsidR="00647811" w:rsidRDefault="00647811" w:rsidP="00FF2DDD">
      <w:pPr>
        <w:pStyle w:val="Tijeloteksta"/>
        <w:jc w:val="both"/>
        <w:rPr>
          <w:b/>
        </w:rPr>
      </w:pPr>
    </w:p>
    <w:p w:rsidR="00647811" w:rsidRDefault="00647811" w:rsidP="00FF2DDD">
      <w:pPr>
        <w:pStyle w:val="Tijeloteksta"/>
        <w:jc w:val="both"/>
        <w:rPr>
          <w:b/>
        </w:rPr>
      </w:pPr>
    </w:p>
    <w:p w:rsidR="00647811" w:rsidRDefault="00647811" w:rsidP="00FF2DDD">
      <w:pPr>
        <w:pStyle w:val="Tijeloteksta"/>
        <w:jc w:val="both"/>
        <w:rPr>
          <w:b/>
        </w:rPr>
      </w:pPr>
    </w:p>
    <w:p w:rsidR="00647811" w:rsidRDefault="00647811" w:rsidP="00FF2DDD">
      <w:pPr>
        <w:pStyle w:val="Tijeloteksta"/>
        <w:jc w:val="both"/>
        <w:rPr>
          <w:b/>
        </w:rPr>
      </w:pPr>
    </w:p>
    <w:p w:rsidR="00647811" w:rsidRDefault="00647811" w:rsidP="00FF2DDD">
      <w:pPr>
        <w:pStyle w:val="Tijeloteksta"/>
        <w:jc w:val="both"/>
        <w:rPr>
          <w:b/>
        </w:rPr>
      </w:pPr>
    </w:p>
    <w:p w:rsidR="00647811" w:rsidRDefault="00647811"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B153AD" w:rsidRDefault="00B153AD" w:rsidP="00FF2DDD">
      <w:pPr>
        <w:pStyle w:val="Tijeloteksta"/>
        <w:jc w:val="both"/>
        <w:rPr>
          <w:b/>
        </w:rPr>
      </w:pPr>
    </w:p>
    <w:p w:rsidR="00647811" w:rsidRDefault="007D21FA" w:rsidP="007D21FA">
      <w:pPr>
        <w:pStyle w:val="Tijeloteksta"/>
        <w:numPr>
          <w:ilvl w:val="0"/>
          <w:numId w:val="13"/>
        </w:numPr>
        <w:jc w:val="both"/>
        <w:rPr>
          <w:b/>
        </w:rPr>
      </w:pPr>
      <w:r>
        <w:rPr>
          <w:b/>
        </w:rPr>
        <w:lastRenderedPageBreak/>
        <w:t>RASHODI I IZDACI PO PROGRAMSKIM KLASIFIKACIJAMA I PROJEKCIJE</w:t>
      </w:r>
    </w:p>
    <w:p w:rsidR="007D21FA" w:rsidRDefault="007D21FA" w:rsidP="007D21FA">
      <w:pPr>
        <w:pStyle w:val="Tijeloteksta"/>
        <w:jc w:val="both"/>
        <w:rPr>
          <w:b/>
        </w:rPr>
      </w:pPr>
    </w:p>
    <w:tbl>
      <w:tblPr>
        <w:tblStyle w:val="Reetkatablice"/>
        <w:tblW w:w="0" w:type="auto"/>
        <w:tblLook w:val="04A0" w:firstRow="1" w:lastRow="0" w:firstColumn="1" w:lastColumn="0" w:noHBand="0" w:noVBand="1"/>
      </w:tblPr>
      <w:tblGrid>
        <w:gridCol w:w="4725"/>
        <w:gridCol w:w="1416"/>
        <w:gridCol w:w="1555"/>
        <w:gridCol w:w="1366"/>
      </w:tblGrid>
      <w:tr w:rsidR="007D21FA" w:rsidTr="009E603E">
        <w:tc>
          <w:tcPr>
            <w:tcW w:w="4815" w:type="dxa"/>
          </w:tcPr>
          <w:p w:rsidR="007D21FA" w:rsidRDefault="009E603E" w:rsidP="007D21FA">
            <w:pPr>
              <w:pStyle w:val="Tijeloteksta"/>
              <w:jc w:val="both"/>
              <w:rPr>
                <w:b/>
              </w:rPr>
            </w:pPr>
            <w:r>
              <w:rPr>
                <w:b/>
              </w:rPr>
              <w:t>NAZIV PROJEKTA PO GODINAMA</w:t>
            </w:r>
          </w:p>
        </w:tc>
        <w:tc>
          <w:tcPr>
            <w:tcW w:w="1417" w:type="dxa"/>
          </w:tcPr>
          <w:p w:rsidR="007D21FA" w:rsidRDefault="00521D72" w:rsidP="009E603E">
            <w:pPr>
              <w:pStyle w:val="Tijeloteksta"/>
              <w:jc w:val="center"/>
              <w:rPr>
                <w:b/>
              </w:rPr>
            </w:pPr>
            <w:r>
              <w:rPr>
                <w:b/>
              </w:rPr>
              <w:t>2021</w:t>
            </w:r>
            <w:r w:rsidR="009E603E">
              <w:rPr>
                <w:b/>
              </w:rPr>
              <w:t>.</w:t>
            </w:r>
          </w:p>
        </w:tc>
        <w:tc>
          <w:tcPr>
            <w:tcW w:w="1560" w:type="dxa"/>
          </w:tcPr>
          <w:p w:rsidR="007D21FA" w:rsidRDefault="00521D72" w:rsidP="009E603E">
            <w:pPr>
              <w:pStyle w:val="Tijeloteksta"/>
              <w:jc w:val="center"/>
              <w:rPr>
                <w:b/>
              </w:rPr>
            </w:pPr>
            <w:r>
              <w:rPr>
                <w:b/>
              </w:rPr>
              <w:t>2022</w:t>
            </w:r>
            <w:r w:rsidR="009E603E">
              <w:rPr>
                <w:b/>
              </w:rPr>
              <w:t>.</w:t>
            </w:r>
          </w:p>
        </w:tc>
        <w:tc>
          <w:tcPr>
            <w:tcW w:w="1270" w:type="dxa"/>
          </w:tcPr>
          <w:p w:rsidR="007D21FA" w:rsidRDefault="00521D72" w:rsidP="009E603E">
            <w:pPr>
              <w:pStyle w:val="Tijeloteksta"/>
              <w:jc w:val="center"/>
              <w:rPr>
                <w:b/>
              </w:rPr>
            </w:pPr>
            <w:r>
              <w:rPr>
                <w:b/>
              </w:rPr>
              <w:t>2023</w:t>
            </w:r>
            <w:r w:rsidR="009E603E">
              <w:rPr>
                <w:b/>
              </w:rPr>
              <w:t>.</w:t>
            </w:r>
          </w:p>
        </w:tc>
      </w:tr>
      <w:tr w:rsidR="007D21FA" w:rsidTr="009E603E">
        <w:tc>
          <w:tcPr>
            <w:tcW w:w="4815" w:type="dxa"/>
          </w:tcPr>
          <w:p w:rsidR="007D21FA" w:rsidRDefault="0041466C" w:rsidP="0041466C">
            <w:pPr>
              <w:pStyle w:val="Tijeloteksta"/>
              <w:jc w:val="both"/>
              <w:rPr>
                <w:b/>
              </w:rPr>
            </w:pPr>
            <w:r>
              <w:rPr>
                <w:b/>
              </w:rPr>
              <w:t>Izvršna uprava i administracija JUO</w:t>
            </w:r>
          </w:p>
        </w:tc>
        <w:tc>
          <w:tcPr>
            <w:tcW w:w="1417" w:type="dxa"/>
          </w:tcPr>
          <w:p w:rsidR="007D21FA" w:rsidRDefault="00B153AD" w:rsidP="009E603E">
            <w:pPr>
              <w:pStyle w:val="Tijeloteksta"/>
              <w:jc w:val="right"/>
              <w:rPr>
                <w:b/>
              </w:rPr>
            </w:pPr>
            <w:r>
              <w:rPr>
                <w:b/>
              </w:rPr>
              <w:t>1.190</w:t>
            </w:r>
            <w:r w:rsidR="0041466C">
              <w:rPr>
                <w:b/>
              </w:rPr>
              <w:t>.000,00</w:t>
            </w:r>
          </w:p>
        </w:tc>
        <w:tc>
          <w:tcPr>
            <w:tcW w:w="1560" w:type="dxa"/>
          </w:tcPr>
          <w:p w:rsidR="007D21FA" w:rsidRDefault="00B153AD" w:rsidP="009E603E">
            <w:pPr>
              <w:pStyle w:val="Tijeloteksta"/>
              <w:jc w:val="right"/>
              <w:rPr>
                <w:b/>
              </w:rPr>
            </w:pPr>
            <w:r>
              <w:rPr>
                <w:b/>
              </w:rPr>
              <w:t>1.190</w:t>
            </w:r>
            <w:r w:rsidR="00AF3917">
              <w:rPr>
                <w:b/>
              </w:rPr>
              <w:t>.000,00</w:t>
            </w:r>
          </w:p>
        </w:tc>
        <w:tc>
          <w:tcPr>
            <w:tcW w:w="1270" w:type="dxa"/>
          </w:tcPr>
          <w:p w:rsidR="007D21FA" w:rsidRDefault="00B153AD" w:rsidP="009E603E">
            <w:pPr>
              <w:pStyle w:val="Tijeloteksta"/>
              <w:jc w:val="right"/>
              <w:rPr>
                <w:b/>
              </w:rPr>
            </w:pPr>
            <w:r>
              <w:rPr>
                <w:b/>
              </w:rPr>
              <w:t>1.217</w:t>
            </w:r>
            <w:r w:rsidR="00AF3917">
              <w:rPr>
                <w:b/>
              </w:rPr>
              <w:t>.000,00</w:t>
            </w:r>
          </w:p>
        </w:tc>
      </w:tr>
      <w:tr w:rsidR="007D21FA" w:rsidTr="009E603E">
        <w:tc>
          <w:tcPr>
            <w:tcW w:w="4815" w:type="dxa"/>
          </w:tcPr>
          <w:p w:rsidR="007D21FA" w:rsidRDefault="0041466C" w:rsidP="007D21FA">
            <w:pPr>
              <w:pStyle w:val="Tijeloteksta"/>
              <w:jc w:val="both"/>
              <w:rPr>
                <w:b/>
              </w:rPr>
            </w:pPr>
            <w:r>
              <w:rPr>
                <w:b/>
              </w:rPr>
              <w:t>Izvršna uprava – ured Načelnika</w:t>
            </w:r>
          </w:p>
        </w:tc>
        <w:tc>
          <w:tcPr>
            <w:tcW w:w="1417" w:type="dxa"/>
          </w:tcPr>
          <w:p w:rsidR="007D21FA" w:rsidRDefault="00B153AD" w:rsidP="009E603E">
            <w:pPr>
              <w:pStyle w:val="Tijeloteksta"/>
              <w:jc w:val="right"/>
              <w:rPr>
                <w:b/>
              </w:rPr>
            </w:pPr>
            <w:r>
              <w:rPr>
                <w:b/>
              </w:rPr>
              <w:t>100</w:t>
            </w:r>
            <w:r w:rsidR="0041466C">
              <w:rPr>
                <w:b/>
              </w:rPr>
              <w:t>.000,00</w:t>
            </w:r>
          </w:p>
        </w:tc>
        <w:tc>
          <w:tcPr>
            <w:tcW w:w="1560" w:type="dxa"/>
          </w:tcPr>
          <w:p w:rsidR="007D21FA" w:rsidRDefault="00B153AD" w:rsidP="00B153AD">
            <w:pPr>
              <w:pStyle w:val="Tijeloteksta"/>
              <w:jc w:val="right"/>
              <w:rPr>
                <w:b/>
              </w:rPr>
            </w:pPr>
            <w:r>
              <w:rPr>
                <w:b/>
              </w:rPr>
              <w:t>100</w:t>
            </w:r>
            <w:r w:rsidR="00AF3917">
              <w:rPr>
                <w:b/>
              </w:rPr>
              <w:t>.000,00</w:t>
            </w:r>
          </w:p>
        </w:tc>
        <w:tc>
          <w:tcPr>
            <w:tcW w:w="1270" w:type="dxa"/>
          </w:tcPr>
          <w:p w:rsidR="007D21FA" w:rsidRDefault="00B153AD" w:rsidP="009E603E">
            <w:pPr>
              <w:pStyle w:val="Tijeloteksta"/>
              <w:jc w:val="right"/>
              <w:rPr>
                <w:b/>
              </w:rPr>
            </w:pPr>
            <w:r>
              <w:rPr>
                <w:b/>
              </w:rPr>
              <w:t>100</w:t>
            </w:r>
            <w:r w:rsidR="00AF3917">
              <w:rPr>
                <w:b/>
              </w:rPr>
              <w:t>.000,00</w:t>
            </w:r>
          </w:p>
        </w:tc>
      </w:tr>
      <w:tr w:rsidR="007D21FA" w:rsidTr="009E603E">
        <w:tc>
          <w:tcPr>
            <w:tcW w:w="4815" w:type="dxa"/>
          </w:tcPr>
          <w:p w:rsidR="007D21FA" w:rsidRDefault="0041466C" w:rsidP="007D21FA">
            <w:pPr>
              <w:pStyle w:val="Tijeloteksta"/>
              <w:jc w:val="both"/>
              <w:rPr>
                <w:b/>
              </w:rPr>
            </w:pPr>
            <w:r>
              <w:rPr>
                <w:b/>
              </w:rPr>
              <w:t>Izvršna uprava – Općinsko vijeće</w:t>
            </w:r>
          </w:p>
        </w:tc>
        <w:tc>
          <w:tcPr>
            <w:tcW w:w="1417" w:type="dxa"/>
          </w:tcPr>
          <w:p w:rsidR="007D21FA" w:rsidRDefault="00991155" w:rsidP="009E603E">
            <w:pPr>
              <w:pStyle w:val="Tijeloteksta"/>
              <w:jc w:val="right"/>
              <w:rPr>
                <w:b/>
              </w:rPr>
            </w:pPr>
            <w:r>
              <w:rPr>
                <w:b/>
              </w:rPr>
              <w:t>439.150</w:t>
            </w:r>
            <w:r w:rsidR="0041466C">
              <w:rPr>
                <w:b/>
              </w:rPr>
              <w:t>,00</w:t>
            </w:r>
          </w:p>
        </w:tc>
        <w:tc>
          <w:tcPr>
            <w:tcW w:w="1560" w:type="dxa"/>
          </w:tcPr>
          <w:p w:rsidR="007D21FA" w:rsidRDefault="00991155" w:rsidP="009E603E">
            <w:pPr>
              <w:pStyle w:val="Tijeloteksta"/>
              <w:jc w:val="right"/>
              <w:rPr>
                <w:b/>
              </w:rPr>
            </w:pPr>
            <w:r>
              <w:rPr>
                <w:b/>
              </w:rPr>
              <w:t>383.150</w:t>
            </w:r>
            <w:r w:rsidR="00AF3917">
              <w:rPr>
                <w:b/>
              </w:rPr>
              <w:t>,00</w:t>
            </w:r>
          </w:p>
        </w:tc>
        <w:tc>
          <w:tcPr>
            <w:tcW w:w="1270" w:type="dxa"/>
          </w:tcPr>
          <w:p w:rsidR="007D21FA" w:rsidRDefault="00BC0F9F" w:rsidP="009E603E">
            <w:pPr>
              <w:pStyle w:val="Tijeloteksta"/>
              <w:jc w:val="right"/>
              <w:rPr>
                <w:b/>
              </w:rPr>
            </w:pPr>
            <w:r>
              <w:rPr>
                <w:b/>
              </w:rPr>
              <w:t>383.150</w:t>
            </w:r>
            <w:r w:rsidR="00AF3917">
              <w:rPr>
                <w:b/>
              </w:rPr>
              <w:t>,00</w:t>
            </w:r>
          </w:p>
        </w:tc>
      </w:tr>
      <w:tr w:rsidR="007D21FA" w:rsidTr="009E603E">
        <w:tc>
          <w:tcPr>
            <w:tcW w:w="4815" w:type="dxa"/>
          </w:tcPr>
          <w:p w:rsidR="007D21FA" w:rsidRDefault="0041466C" w:rsidP="007D21FA">
            <w:pPr>
              <w:pStyle w:val="Tijeloteksta"/>
              <w:jc w:val="both"/>
              <w:rPr>
                <w:b/>
              </w:rPr>
            </w:pPr>
            <w:r>
              <w:rPr>
                <w:b/>
              </w:rPr>
              <w:t>Kulturna baština</w:t>
            </w:r>
          </w:p>
        </w:tc>
        <w:tc>
          <w:tcPr>
            <w:tcW w:w="1417" w:type="dxa"/>
          </w:tcPr>
          <w:p w:rsidR="007D21FA" w:rsidRDefault="00FB00FE" w:rsidP="009E603E">
            <w:pPr>
              <w:pStyle w:val="Tijeloteksta"/>
              <w:jc w:val="right"/>
              <w:rPr>
                <w:b/>
              </w:rPr>
            </w:pPr>
            <w:r>
              <w:rPr>
                <w:b/>
              </w:rPr>
              <w:t>18</w:t>
            </w:r>
            <w:r w:rsidR="0041466C">
              <w:rPr>
                <w:b/>
              </w:rPr>
              <w:t>5.000,00</w:t>
            </w:r>
          </w:p>
        </w:tc>
        <w:tc>
          <w:tcPr>
            <w:tcW w:w="1560" w:type="dxa"/>
          </w:tcPr>
          <w:p w:rsidR="007D21FA" w:rsidRDefault="00FB00FE" w:rsidP="009E603E">
            <w:pPr>
              <w:pStyle w:val="Tijeloteksta"/>
              <w:jc w:val="right"/>
              <w:rPr>
                <w:b/>
              </w:rPr>
            </w:pPr>
            <w:r>
              <w:rPr>
                <w:b/>
              </w:rPr>
              <w:t>18</w:t>
            </w:r>
            <w:r w:rsidR="00AF3917">
              <w:rPr>
                <w:b/>
              </w:rPr>
              <w:t>5.000,00</w:t>
            </w:r>
          </w:p>
        </w:tc>
        <w:tc>
          <w:tcPr>
            <w:tcW w:w="1270" w:type="dxa"/>
          </w:tcPr>
          <w:p w:rsidR="007D21FA" w:rsidRDefault="00AF3917" w:rsidP="009E603E">
            <w:pPr>
              <w:pStyle w:val="Tijeloteksta"/>
              <w:jc w:val="right"/>
              <w:rPr>
                <w:b/>
              </w:rPr>
            </w:pPr>
            <w:r>
              <w:rPr>
                <w:b/>
              </w:rPr>
              <w:t>205.000,00</w:t>
            </w:r>
          </w:p>
        </w:tc>
      </w:tr>
      <w:tr w:rsidR="007D21FA" w:rsidTr="009E603E">
        <w:tc>
          <w:tcPr>
            <w:tcW w:w="4815" w:type="dxa"/>
          </w:tcPr>
          <w:p w:rsidR="007D21FA" w:rsidRDefault="0041466C" w:rsidP="007D21FA">
            <w:pPr>
              <w:pStyle w:val="Tijeloteksta"/>
              <w:jc w:val="both"/>
              <w:rPr>
                <w:b/>
              </w:rPr>
            </w:pPr>
            <w:r>
              <w:rPr>
                <w:b/>
              </w:rPr>
              <w:t>Šport</w:t>
            </w:r>
          </w:p>
        </w:tc>
        <w:tc>
          <w:tcPr>
            <w:tcW w:w="1417" w:type="dxa"/>
          </w:tcPr>
          <w:p w:rsidR="007D21FA" w:rsidRDefault="00FB00FE" w:rsidP="009E603E">
            <w:pPr>
              <w:pStyle w:val="Tijeloteksta"/>
              <w:jc w:val="right"/>
              <w:rPr>
                <w:b/>
              </w:rPr>
            </w:pPr>
            <w:r>
              <w:rPr>
                <w:b/>
              </w:rPr>
              <w:t>32</w:t>
            </w:r>
            <w:r w:rsidR="0041466C">
              <w:rPr>
                <w:b/>
              </w:rPr>
              <w:t>.000,00</w:t>
            </w:r>
          </w:p>
        </w:tc>
        <w:tc>
          <w:tcPr>
            <w:tcW w:w="1560" w:type="dxa"/>
          </w:tcPr>
          <w:p w:rsidR="007D21FA" w:rsidRDefault="00FB00FE" w:rsidP="009E603E">
            <w:pPr>
              <w:pStyle w:val="Tijeloteksta"/>
              <w:jc w:val="right"/>
              <w:rPr>
                <w:b/>
              </w:rPr>
            </w:pPr>
            <w:r>
              <w:rPr>
                <w:b/>
              </w:rPr>
              <w:t>32</w:t>
            </w:r>
            <w:r w:rsidR="00D517F5">
              <w:rPr>
                <w:b/>
              </w:rPr>
              <w:t>.000,00</w:t>
            </w:r>
          </w:p>
        </w:tc>
        <w:tc>
          <w:tcPr>
            <w:tcW w:w="1270" w:type="dxa"/>
          </w:tcPr>
          <w:p w:rsidR="007D21FA" w:rsidRDefault="00FB00FE" w:rsidP="009E603E">
            <w:pPr>
              <w:pStyle w:val="Tijeloteksta"/>
              <w:jc w:val="right"/>
              <w:rPr>
                <w:b/>
              </w:rPr>
            </w:pPr>
            <w:r>
              <w:rPr>
                <w:b/>
              </w:rPr>
              <w:t>32</w:t>
            </w:r>
            <w:r w:rsidR="00D517F5">
              <w:rPr>
                <w:b/>
              </w:rPr>
              <w:t>.000,00</w:t>
            </w:r>
          </w:p>
        </w:tc>
      </w:tr>
      <w:tr w:rsidR="007D21FA" w:rsidTr="009E603E">
        <w:tc>
          <w:tcPr>
            <w:tcW w:w="4815" w:type="dxa"/>
          </w:tcPr>
          <w:p w:rsidR="007D21FA" w:rsidRDefault="0041466C" w:rsidP="007D21FA">
            <w:pPr>
              <w:pStyle w:val="Tijeloteksta"/>
              <w:jc w:val="both"/>
              <w:rPr>
                <w:b/>
              </w:rPr>
            </w:pPr>
            <w:r>
              <w:rPr>
                <w:b/>
              </w:rPr>
              <w:t>Zaštita od požara</w:t>
            </w:r>
          </w:p>
        </w:tc>
        <w:tc>
          <w:tcPr>
            <w:tcW w:w="1417" w:type="dxa"/>
          </w:tcPr>
          <w:p w:rsidR="007D21FA" w:rsidRDefault="00FB00FE" w:rsidP="009E603E">
            <w:pPr>
              <w:pStyle w:val="Tijeloteksta"/>
              <w:jc w:val="right"/>
              <w:rPr>
                <w:b/>
              </w:rPr>
            </w:pPr>
            <w:r>
              <w:rPr>
                <w:b/>
              </w:rPr>
              <w:t>185</w:t>
            </w:r>
            <w:r w:rsidR="0041466C">
              <w:rPr>
                <w:b/>
              </w:rPr>
              <w:t>.000,00</w:t>
            </w:r>
          </w:p>
        </w:tc>
        <w:tc>
          <w:tcPr>
            <w:tcW w:w="1560" w:type="dxa"/>
          </w:tcPr>
          <w:p w:rsidR="007D21FA" w:rsidRDefault="00FB00FE" w:rsidP="009E603E">
            <w:pPr>
              <w:pStyle w:val="Tijeloteksta"/>
              <w:jc w:val="right"/>
              <w:rPr>
                <w:b/>
              </w:rPr>
            </w:pPr>
            <w:r>
              <w:rPr>
                <w:b/>
              </w:rPr>
              <w:t>185</w:t>
            </w:r>
            <w:r w:rsidR="00D517F5">
              <w:rPr>
                <w:b/>
              </w:rPr>
              <w:t>.000,00</w:t>
            </w:r>
          </w:p>
        </w:tc>
        <w:tc>
          <w:tcPr>
            <w:tcW w:w="1270" w:type="dxa"/>
          </w:tcPr>
          <w:p w:rsidR="007D21FA" w:rsidRDefault="00FB00FE" w:rsidP="009E603E">
            <w:pPr>
              <w:pStyle w:val="Tijeloteksta"/>
              <w:jc w:val="right"/>
              <w:rPr>
                <w:b/>
              </w:rPr>
            </w:pPr>
            <w:r>
              <w:rPr>
                <w:b/>
              </w:rPr>
              <w:t>2</w:t>
            </w:r>
            <w:r w:rsidR="00D517F5">
              <w:rPr>
                <w:b/>
              </w:rPr>
              <w:t>45.000,00</w:t>
            </w:r>
          </w:p>
        </w:tc>
      </w:tr>
      <w:tr w:rsidR="007D21FA" w:rsidTr="009E603E">
        <w:tc>
          <w:tcPr>
            <w:tcW w:w="4815" w:type="dxa"/>
          </w:tcPr>
          <w:p w:rsidR="007D21FA" w:rsidRDefault="0041466C" w:rsidP="007D21FA">
            <w:pPr>
              <w:pStyle w:val="Tijeloteksta"/>
              <w:jc w:val="both"/>
              <w:rPr>
                <w:b/>
              </w:rPr>
            </w:pPr>
            <w:r>
              <w:rPr>
                <w:b/>
              </w:rPr>
              <w:t>Socijalna skrb</w:t>
            </w:r>
          </w:p>
        </w:tc>
        <w:tc>
          <w:tcPr>
            <w:tcW w:w="1417" w:type="dxa"/>
          </w:tcPr>
          <w:p w:rsidR="007D21FA" w:rsidRDefault="00FB00FE" w:rsidP="009E603E">
            <w:pPr>
              <w:pStyle w:val="Tijeloteksta"/>
              <w:jc w:val="right"/>
              <w:rPr>
                <w:b/>
              </w:rPr>
            </w:pPr>
            <w:r>
              <w:rPr>
                <w:b/>
              </w:rPr>
              <w:t>319</w:t>
            </w:r>
            <w:r w:rsidR="0041466C">
              <w:rPr>
                <w:b/>
              </w:rPr>
              <w:t>.000,00</w:t>
            </w:r>
          </w:p>
        </w:tc>
        <w:tc>
          <w:tcPr>
            <w:tcW w:w="1560" w:type="dxa"/>
          </w:tcPr>
          <w:p w:rsidR="007D21FA" w:rsidRDefault="00FB00FE" w:rsidP="009E603E">
            <w:pPr>
              <w:pStyle w:val="Tijeloteksta"/>
              <w:jc w:val="right"/>
              <w:rPr>
                <w:b/>
              </w:rPr>
            </w:pPr>
            <w:r>
              <w:rPr>
                <w:b/>
              </w:rPr>
              <w:t>31</w:t>
            </w:r>
            <w:r w:rsidR="00D517F5">
              <w:rPr>
                <w:b/>
              </w:rPr>
              <w:t>9.000,00</w:t>
            </w:r>
          </w:p>
        </w:tc>
        <w:tc>
          <w:tcPr>
            <w:tcW w:w="1270" w:type="dxa"/>
          </w:tcPr>
          <w:p w:rsidR="007D21FA" w:rsidRDefault="00FB00FE" w:rsidP="009E603E">
            <w:pPr>
              <w:pStyle w:val="Tijeloteksta"/>
              <w:jc w:val="right"/>
              <w:rPr>
                <w:b/>
              </w:rPr>
            </w:pPr>
            <w:r>
              <w:rPr>
                <w:b/>
              </w:rPr>
              <w:t>339</w:t>
            </w:r>
            <w:r w:rsidR="00D517F5">
              <w:rPr>
                <w:b/>
              </w:rPr>
              <w:t>.000,00</w:t>
            </w:r>
          </w:p>
        </w:tc>
      </w:tr>
      <w:tr w:rsidR="0041466C" w:rsidTr="009E603E">
        <w:tc>
          <w:tcPr>
            <w:tcW w:w="4815" w:type="dxa"/>
          </w:tcPr>
          <w:p w:rsidR="0041466C" w:rsidRDefault="0041466C" w:rsidP="007D21FA">
            <w:pPr>
              <w:pStyle w:val="Tijeloteksta"/>
              <w:jc w:val="both"/>
              <w:rPr>
                <w:b/>
              </w:rPr>
            </w:pPr>
            <w:r>
              <w:rPr>
                <w:b/>
              </w:rPr>
              <w:t>Predškolski odgoj</w:t>
            </w:r>
          </w:p>
        </w:tc>
        <w:tc>
          <w:tcPr>
            <w:tcW w:w="1417" w:type="dxa"/>
          </w:tcPr>
          <w:p w:rsidR="0041466C" w:rsidRDefault="0041466C" w:rsidP="009E603E">
            <w:pPr>
              <w:pStyle w:val="Tijeloteksta"/>
              <w:jc w:val="right"/>
              <w:rPr>
                <w:b/>
              </w:rPr>
            </w:pPr>
            <w:r>
              <w:rPr>
                <w:b/>
              </w:rPr>
              <w:t>900.000,00</w:t>
            </w:r>
          </w:p>
        </w:tc>
        <w:tc>
          <w:tcPr>
            <w:tcW w:w="1560" w:type="dxa"/>
          </w:tcPr>
          <w:p w:rsidR="0041466C" w:rsidRDefault="00FB00FE" w:rsidP="009E603E">
            <w:pPr>
              <w:pStyle w:val="Tijeloteksta"/>
              <w:jc w:val="right"/>
              <w:rPr>
                <w:b/>
              </w:rPr>
            </w:pPr>
            <w:r>
              <w:rPr>
                <w:b/>
              </w:rPr>
              <w:t>1.000</w:t>
            </w:r>
            <w:r w:rsidR="00D517F5">
              <w:rPr>
                <w:b/>
              </w:rPr>
              <w:t>.000,00</w:t>
            </w:r>
          </w:p>
        </w:tc>
        <w:tc>
          <w:tcPr>
            <w:tcW w:w="1270" w:type="dxa"/>
          </w:tcPr>
          <w:p w:rsidR="0041466C" w:rsidRDefault="000E4F3D" w:rsidP="000E4F3D">
            <w:pPr>
              <w:pStyle w:val="Tijeloteksta"/>
              <w:rPr>
                <w:b/>
              </w:rPr>
            </w:pPr>
            <w:r>
              <w:rPr>
                <w:b/>
              </w:rPr>
              <w:t>1.0</w:t>
            </w:r>
            <w:r w:rsidR="00D517F5">
              <w:rPr>
                <w:b/>
              </w:rPr>
              <w:t>00.000,00</w:t>
            </w:r>
          </w:p>
        </w:tc>
      </w:tr>
      <w:tr w:rsidR="0041466C" w:rsidTr="009E603E">
        <w:tc>
          <w:tcPr>
            <w:tcW w:w="4815" w:type="dxa"/>
          </w:tcPr>
          <w:p w:rsidR="0041466C" w:rsidRDefault="0041466C" w:rsidP="007D21FA">
            <w:pPr>
              <w:pStyle w:val="Tijeloteksta"/>
              <w:jc w:val="both"/>
              <w:rPr>
                <w:b/>
              </w:rPr>
            </w:pPr>
            <w:r>
              <w:rPr>
                <w:b/>
              </w:rPr>
              <w:t>Unaprijeđenje sustava civilne zaštite</w:t>
            </w:r>
          </w:p>
        </w:tc>
        <w:tc>
          <w:tcPr>
            <w:tcW w:w="1417" w:type="dxa"/>
          </w:tcPr>
          <w:p w:rsidR="0041466C" w:rsidRDefault="00FB00FE" w:rsidP="009E603E">
            <w:pPr>
              <w:pStyle w:val="Tijeloteksta"/>
              <w:jc w:val="right"/>
              <w:rPr>
                <w:b/>
              </w:rPr>
            </w:pPr>
            <w:r>
              <w:rPr>
                <w:b/>
              </w:rPr>
              <w:t>2</w:t>
            </w:r>
            <w:r w:rsidR="0041466C">
              <w:rPr>
                <w:b/>
              </w:rPr>
              <w:t>0.000,00</w:t>
            </w:r>
          </w:p>
        </w:tc>
        <w:tc>
          <w:tcPr>
            <w:tcW w:w="1560" w:type="dxa"/>
          </w:tcPr>
          <w:p w:rsidR="0041466C" w:rsidRDefault="00FB00FE" w:rsidP="009E603E">
            <w:pPr>
              <w:pStyle w:val="Tijeloteksta"/>
              <w:jc w:val="right"/>
              <w:rPr>
                <w:b/>
              </w:rPr>
            </w:pPr>
            <w:r>
              <w:rPr>
                <w:b/>
              </w:rPr>
              <w:t>2</w:t>
            </w:r>
            <w:r w:rsidR="00D517F5">
              <w:rPr>
                <w:b/>
              </w:rPr>
              <w:t>0.000,00</w:t>
            </w:r>
          </w:p>
        </w:tc>
        <w:tc>
          <w:tcPr>
            <w:tcW w:w="1270" w:type="dxa"/>
          </w:tcPr>
          <w:p w:rsidR="0041466C" w:rsidRDefault="00FB00FE" w:rsidP="009E603E">
            <w:pPr>
              <w:pStyle w:val="Tijeloteksta"/>
              <w:jc w:val="right"/>
              <w:rPr>
                <w:b/>
              </w:rPr>
            </w:pPr>
            <w:r>
              <w:rPr>
                <w:b/>
              </w:rPr>
              <w:t>2</w:t>
            </w:r>
            <w:r w:rsidR="00D517F5">
              <w:rPr>
                <w:b/>
              </w:rPr>
              <w:t>0.000,00</w:t>
            </w:r>
          </w:p>
        </w:tc>
      </w:tr>
      <w:tr w:rsidR="0041466C" w:rsidTr="009E603E">
        <w:tc>
          <w:tcPr>
            <w:tcW w:w="4815" w:type="dxa"/>
          </w:tcPr>
          <w:p w:rsidR="0041466C" w:rsidRDefault="0041466C" w:rsidP="007D21FA">
            <w:pPr>
              <w:pStyle w:val="Tijeloteksta"/>
              <w:jc w:val="both"/>
              <w:rPr>
                <w:b/>
              </w:rPr>
            </w:pPr>
            <w:r>
              <w:rPr>
                <w:b/>
              </w:rPr>
              <w:t xml:space="preserve">Održavanje </w:t>
            </w:r>
            <w:r w:rsidR="006F289B">
              <w:rPr>
                <w:b/>
              </w:rPr>
              <w:t>komunalne infrastruk</w:t>
            </w:r>
            <w:r>
              <w:rPr>
                <w:b/>
              </w:rPr>
              <w:t>ture</w:t>
            </w:r>
          </w:p>
        </w:tc>
        <w:tc>
          <w:tcPr>
            <w:tcW w:w="1417" w:type="dxa"/>
          </w:tcPr>
          <w:p w:rsidR="0041466C" w:rsidRDefault="00FB00FE" w:rsidP="009E603E">
            <w:pPr>
              <w:pStyle w:val="Tijeloteksta"/>
              <w:jc w:val="right"/>
              <w:rPr>
                <w:b/>
              </w:rPr>
            </w:pPr>
            <w:r>
              <w:rPr>
                <w:b/>
              </w:rPr>
              <w:t>1.909</w:t>
            </w:r>
            <w:r w:rsidR="0041466C">
              <w:rPr>
                <w:b/>
              </w:rPr>
              <w:t>.000,00</w:t>
            </w:r>
          </w:p>
        </w:tc>
        <w:tc>
          <w:tcPr>
            <w:tcW w:w="1560" w:type="dxa"/>
          </w:tcPr>
          <w:p w:rsidR="0041466C" w:rsidRDefault="00991155" w:rsidP="009E603E">
            <w:pPr>
              <w:pStyle w:val="Tijeloteksta"/>
              <w:jc w:val="right"/>
              <w:rPr>
                <w:b/>
              </w:rPr>
            </w:pPr>
            <w:r>
              <w:rPr>
                <w:b/>
              </w:rPr>
              <w:t>2.090</w:t>
            </w:r>
            <w:r w:rsidR="00723BC0">
              <w:rPr>
                <w:b/>
              </w:rPr>
              <w:t>.000,00</w:t>
            </w:r>
          </w:p>
        </w:tc>
        <w:tc>
          <w:tcPr>
            <w:tcW w:w="1270" w:type="dxa"/>
          </w:tcPr>
          <w:p w:rsidR="0041466C" w:rsidRDefault="00991155" w:rsidP="009E603E">
            <w:pPr>
              <w:pStyle w:val="Tijeloteksta"/>
              <w:jc w:val="right"/>
              <w:rPr>
                <w:b/>
              </w:rPr>
            </w:pPr>
            <w:r>
              <w:rPr>
                <w:b/>
              </w:rPr>
              <w:t>2.517.00</w:t>
            </w:r>
            <w:r w:rsidR="00EA75DC">
              <w:rPr>
                <w:b/>
              </w:rPr>
              <w:t>0,00</w:t>
            </w:r>
          </w:p>
        </w:tc>
      </w:tr>
      <w:tr w:rsidR="0041466C" w:rsidTr="009E603E">
        <w:tc>
          <w:tcPr>
            <w:tcW w:w="4815" w:type="dxa"/>
          </w:tcPr>
          <w:p w:rsidR="0041466C" w:rsidRDefault="0041466C" w:rsidP="007D21FA">
            <w:pPr>
              <w:pStyle w:val="Tijeloteksta"/>
              <w:jc w:val="both"/>
              <w:rPr>
                <w:b/>
              </w:rPr>
            </w:pPr>
            <w:r>
              <w:rPr>
                <w:b/>
              </w:rPr>
              <w:t>Izgradnja komunalnih objekata</w:t>
            </w:r>
          </w:p>
        </w:tc>
        <w:tc>
          <w:tcPr>
            <w:tcW w:w="1417" w:type="dxa"/>
          </w:tcPr>
          <w:p w:rsidR="0041466C" w:rsidRDefault="00991155" w:rsidP="009E603E">
            <w:pPr>
              <w:pStyle w:val="Tijeloteksta"/>
              <w:jc w:val="right"/>
              <w:rPr>
                <w:b/>
              </w:rPr>
            </w:pPr>
            <w:r>
              <w:rPr>
                <w:b/>
              </w:rPr>
              <w:t>4.600.000</w:t>
            </w:r>
            <w:r w:rsidR="0041466C">
              <w:rPr>
                <w:b/>
              </w:rPr>
              <w:t>,00</w:t>
            </w:r>
          </w:p>
        </w:tc>
        <w:tc>
          <w:tcPr>
            <w:tcW w:w="1560" w:type="dxa"/>
          </w:tcPr>
          <w:p w:rsidR="0041466C" w:rsidRDefault="00991155" w:rsidP="009E603E">
            <w:pPr>
              <w:pStyle w:val="Tijeloteksta"/>
              <w:jc w:val="right"/>
              <w:rPr>
                <w:b/>
              </w:rPr>
            </w:pPr>
            <w:r>
              <w:rPr>
                <w:b/>
              </w:rPr>
              <w:t>4.910.000</w:t>
            </w:r>
            <w:r w:rsidR="00EA75DC">
              <w:rPr>
                <w:b/>
              </w:rPr>
              <w:t>,00</w:t>
            </w:r>
          </w:p>
        </w:tc>
        <w:tc>
          <w:tcPr>
            <w:tcW w:w="1270" w:type="dxa"/>
          </w:tcPr>
          <w:p w:rsidR="0041466C" w:rsidRDefault="00991155" w:rsidP="009E603E">
            <w:pPr>
              <w:pStyle w:val="Tijeloteksta"/>
              <w:jc w:val="right"/>
              <w:rPr>
                <w:b/>
              </w:rPr>
            </w:pPr>
            <w:r>
              <w:rPr>
                <w:b/>
              </w:rPr>
              <w:t>4.990.000</w:t>
            </w:r>
            <w:r w:rsidR="00EA75DC">
              <w:rPr>
                <w:b/>
              </w:rPr>
              <w:t>,00</w:t>
            </w:r>
          </w:p>
        </w:tc>
      </w:tr>
      <w:tr w:rsidR="0041466C" w:rsidTr="009E603E">
        <w:tc>
          <w:tcPr>
            <w:tcW w:w="4815" w:type="dxa"/>
          </w:tcPr>
          <w:p w:rsidR="0041466C" w:rsidRDefault="0041466C" w:rsidP="007D21FA">
            <w:pPr>
              <w:pStyle w:val="Tijeloteksta"/>
              <w:jc w:val="both"/>
              <w:rPr>
                <w:b/>
              </w:rPr>
            </w:pPr>
            <w:r>
              <w:rPr>
                <w:b/>
              </w:rPr>
              <w:t>Odgojno obrazovni sustav</w:t>
            </w:r>
          </w:p>
        </w:tc>
        <w:tc>
          <w:tcPr>
            <w:tcW w:w="1417" w:type="dxa"/>
          </w:tcPr>
          <w:p w:rsidR="0041466C" w:rsidRDefault="0041466C" w:rsidP="009E603E">
            <w:pPr>
              <w:pStyle w:val="Tijeloteksta"/>
              <w:jc w:val="right"/>
              <w:rPr>
                <w:b/>
              </w:rPr>
            </w:pPr>
            <w:r>
              <w:rPr>
                <w:b/>
              </w:rPr>
              <w:t>90.000,00</w:t>
            </w:r>
          </w:p>
        </w:tc>
        <w:tc>
          <w:tcPr>
            <w:tcW w:w="1560" w:type="dxa"/>
          </w:tcPr>
          <w:p w:rsidR="0041466C" w:rsidRDefault="00991155" w:rsidP="009E603E">
            <w:pPr>
              <w:pStyle w:val="Tijeloteksta"/>
              <w:jc w:val="right"/>
              <w:rPr>
                <w:b/>
              </w:rPr>
            </w:pPr>
            <w:r>
              <w:rPr>
                <w:b/>
              </w:rPr>
              <w:t>120</w:t>
            </w:r>
            <w:r w:rsidR="00D517F5">
              <w:rPr>
                <w:b/>
              </w:rPr>
              <w:t>.000,00</w:t>
            </w:r>
          </w:p>
        </w:tc>
        <w:tc>
          <w:tcPr>
            <w:tcW w:w="1270" w:type="dxa"/>
          </w:tcPr>
          <w:p w:rsidR="0041466C" w:rsidRDefault="00991155" w:rsidP="009E603E">
            <w:pPr>
              <w:pStyle w:val="Tijeloteksta"/>
              <w:jc w:val="right"/>
              <w:rPr>
                <w:b/>
              </w:rPr>
            </w:pPr>
            <w:r>
              <w:rPr>
                <w:b/>
              </w:rPr>
              <w:t>10</w:t>
            </w:r>
            <w:r w:rsidR="00D517F5">
              <w:rPr>
                <w:b/>
              </w:rPr>
              <w:t>0.000,00</w:t>
            </w:r>
          </w:p>
        </w:tc>
      </w:tr>
      <w:tr w:rsidR="0041466C" w:rsidTr="009E603E">
        <w:tc>
          <w:tcPr>
            <w:tcW w:w="4815" w:type="dxa"/>
          </w:tcPr>
          <w:p w:rsidR="0041466C" w:rsidRDefault="0041466C" w:rsidP="007D21FA">
            <w:pPr>
              <w:pStyle w:val="Tijeloteksta"/>
              <w:jc w:val="both"/>
              <w:rPr>
                <w:b/>
              </w:rPr>
            </w:pPr>
            <w:r>
              <w:rPr>
                <w:b/>
              </w:rPr>
              <w:t>Upravljanje pomorskim dobrom</w:t>
            </w:r>
          </w:p>
        </w:tc>
        <w:tc>
          <w:tcPr>
            <w:tcW w:w="1417" w:type="dxa"/>
          </w:tcPr>
          <w:p w:rsidR="0041466C" w:rsidRDefault="00991155" w:rsidP="009E603E">
            <w:pPr>
              <w:pStyle w:val="Tijeloteksta"/>
              <w:jc w:val="right"/>
              <w:rPr>
                <w:b/>
              </w:rPr>
            </w:pPr>
            <w:r>
              <w:rPr>
                <w:b/>
              </w:rPr>
              <w:t>68.400</w:t>
            </w:r>
            <w:r w:rsidR="0041466C">
              <w:rPr>
                <w:b/>
              </w:rPr>
              <w:t>,00</w:t>
            </w:r>
          </w:p>
        </w:tc>
        <w:tc>
          <w:tcPr>
            <w:tcW w:w="1560" w:type="dxa"/>
          </w:tcPr>
          <w:p w:rsidR="0041466C" w:rsidRDefault="00991155" w:rsidP="009E603E">
            <w:pPr>
              <w:pStyle w:val="Tijeloteksta"/>
              <w:jc w:val="right"/>
              <w:rPr>
                <w:b/>
              </w:rPr>
            </w:pPr>
            <w:r>
              <w:rPr>
                <w:b/>
              </w:rPr>
              <w:t>198.400</w:t>
            </w:r>
            <w:r w:rsidR="00D517F5">
              <w:rPr>
                <w:b/>
              </w:rPr>
              <w:t>,00</w:t>
            </w:r>
          </w:p>
        </w:tc>
        <w:tc>
          <w:tcPr>
            <w:tcW w:w="1270" w:type="dxa"/>
          </w:tcPr>
          <w:p w:rsidR="0041466C" w:rsidRDefault="00991155" w:rsidP="009E603E">
            <w:pPr>
              <w:pStyle w:val="Tijeloteksta"/>
              <w:jc w:val="right"/>
              <w:rPr>
                <w:b/>
              </w:rPr>
            </w:pPr>
            <w:r>
              <w:rPr>
                <w:b/>
              </w:rPr>
              <w:t>168</w:t>
            </w:r>
            <w:r w:rsidR="00D517F5">
              <w:rPr>
                <w:b/>
              </w:rPr>
              <w:t>.400,00</w:t>
            </w:r>
          </w:p>
        </w:tc>
      </w:tr>
      <w:tr w:rsidR="0041466C" w:rsidTr="009E603E">
        <w:tc>
          <w:tcPr>
            <w:tcW w:w="4815" w:type="dxa"/>
          </w:tcPr>
          <w:p w:rsidR="0041466C" w:rsidRDefault="0041466C" w:rsidP="007D21FA">
            <w:pPr>
              <w:pStyle w:val="Tijeloteksta"/>
              <w:jc w:val="both"/>
              <w:rPr>
                <w:b/>
              </w:rPr>
            </w:pPr>
            <w:r>
              <w:rPr>
                <w:b/>
              </w:rPr>
              <w:t xml:space="preserve">Izrada projektne dokumentacije </w:t>
            </w:r>
            <w:r w:rsidR="00D517F5">
              <w:rPr>
                <w:b/>
              </w:rPr>
              <w:t>i</w:t>
            </w:r>
            <w:r>
              <w:rPr>
                <w:b/>
              </w:rPr>
              <w:t xml:space="preserve"> prostornih planova</w:t>
            </w:r>
          </w:p>
        </w:tc>
        <w:tc>
          <w:tcPr>
            <w:tcW w:w="1417" w:type="dxa"/>
          </w:tcPr>
          <w:p w:rsidR="0041466C" w:rsidRDefault="00991155" w:rsidP="009E603E">
            <w:pPr>
              <w:pStyle w:val="Tijeloteksta"/>
              <w:jc w:val="right"/>
              <w:rPr>
                <w:b/>
              </w:rPr>
            </w:pPr>
            <w:r>
              <w:rPr>
                <w:b/>
              </w:rPr>
              <w:t>800</w:t>
            </w:r>
            <w:r w:rsidR="0041466C">
              <w:rPr>
                <w:b/>
              </w:rPr>
              <w:t>.000,00</w:t>
            </w:r>
          </w:p>
        </w:tc>
        <w:tc>
          <w:tcPr>
            <w:tcW w:w="1560" w:type="dxa"/>
          </w:tcPr>
          <w:p w:rsidR="0041466C" w:rsidRDefault="00991155" w:rsidP="009E603E">
            <w:pPr>
              <w:pStyle w:val="Tijeloteksta"/>
              <w:jc w:val="right"/>
              <w:rPr>
                <w:b/>
              </w:rPr>
            </w:pPr>
            <w:r>
              <w:rPr>
                <w:b/>
              </w:rPr>
              <w:t>550</w:t>
            </w:r>
            <w:r w:rsidR="00D517F5">
              <w:rPr>
                <w:b/>
              </w:rPr>
              <w:t>.000,00</w:t>
            </w:r>
          </w:p>
        </w:tc>
        <w:tc>
          <w:tcPr>
            <w:tcW w:w="1270" w:type="dxa"/>
          </w:tcPr>
          <w:p w:rsidR="0041466C" w:rsidRDefault="00991155" w:rsidP="009E603E">
            <w:pPr>
              <w:pStyle w:val="Tijeloteksta"/>
              <w:jc w:val="right"/>
              <w:rPr>
                <w:b/>
              </w:rPr>
            </w:pPr>
            <w:r>
              <w:rPr>
                <w:b/>
              </w:rPr>
              <w:t>500</w:t>
            </w:r>
            <w:r w:rsidR="00D517F5">
              <w:rPr>
                <w:b/>
              </w:rPr>
              <w:t>.000,00</w:t>
            </w:r>
          </w:p>
        </w:tc>
      </w:tr>
      <w:tr w:rsidR="0041466C" w:rsidTr="009E603E">
        <w:tc>
          <w:tcPr>
            <w:tcW w:w="4815" w:type="dxa"/>
          </w:tcPr>
          <w:p w:rsidR="0041466C" w:rsidRDefault="0041466C" w:rsidP="007D21FA">
            <w:pPr>
              <w:pStyle w:val="Tijeloteksta"/>
              <w:jc w:val="both"/>
              <w:rPr>
                <w:b/>
              </w:rPr>
            </w:pPr>
            <w:r>
              <w:rPr>
                <w:b/>
              </w:rPr>
              <w:t>Turistička zajednica</w:t>
            </w:r>
          </w:p>
        </w:tc>
        <w:tc>
          <w:tcPr>
            <w:tcW w:w="1417" w:type="dxa"/>
          </w:tcPr>
          <w:p w:rsidR="0041466C" w:rsidRDefault="0041466C" w:rsidP="009E603E">
            <w:pPr>
              <w:pStyle w:val="Tijeloteksta"/>
              <w:jc w:val="right"/>
              <w:rPr>
                <w:b/>
              </w:rPr>
            </w:pPr>
            <w:r>
              <w:rPr>
                <w:b/>
              </w:rPr>
              <w:t>130.000,00</w:t>
            </w:r>
          </w:p>
        </w:tc>
        <w:tc>
          <w:tcPr>
            <w:tcW w:w="1560" w:type="dxa"/>
          </w:tcPr>
          <w:p w:rsidR="0041466C" w:rsidRDefault="00991155" w:rsidP="009E603E">
            <w:pPr>
              <w:pStyle w:val="Tijeloteksta"/>
              <w:jc w:val="right"/>
              <w:rPr>
                <w:b/>
              </w:rPr>
            </w:pPr>
            <w:r>
              <w:rPr>
                <w:b/>
              </w:rPr>
              <w:t>200</w:t>
            </w:r>
            <w:r w:rsidR="00D517F5">
              <w:rPr>
                <w:b/>
              </w:rPr>
              <w:t>.000,00</w:t>
            </w:r>
          </w:p>
        </w:tc>
        <w:tc>
          <w:tcPr>
            <w:tcW w:w="1270" w:type="dxa"/>
          </w:tcPr>
          <w:p w:rsidR="0041466C" w:rsidRDefault="00991155" w:rsidP="009E603E">
            <w:pPr>
              <w:pStyle w:val="Tijeloteksta"/>
              <w:jc w:val="right"/>
              <w:rPr>
                <w:b/>
              </w:rPr>
            </w:pPr>
            <w:r>
              <w:rPr>
                <w:b/>
              </w:rPr>
              <w:t>17</w:t>
            </w:r>
            <w:r w:rsidR="00D517F5">
              <w:rPr>
                <w:b/>
              </w:rPr>
              <w:t>0.000,00</w:t>
            </w:r>
          </w:p>
        </w:tc>
      </w:tr>
      <w:tr w:rsidR="0041466C" w:rsidTr="009E603E">
        <w:tc>
          <w:tcPr>
            <w:tcW w:w="4815" w:type="dxa"/>
          </w:tcPr>
          <w:p w:rsidR="0041466C" w:rsidRDefault="0041466C" w:rsidP="007D21FA">
            <w:pPr>
              <w:pStyle w:val="Tijeloteksta"/>
              <w:jc w:val="both"/>
              <w:rPr>
                <w:b/>
              </w:rPr>
            </w:pPr>
            <w:r>
              <w:rPr>
                <w:b/>
              </w:rPr>
              <w:t>UKUPNO</w:t>
            </w:r>
          </w:p>
        </w:tc>
        <w:tc>
          <w:tcPr>
            <w:tcW w:w="1417" w:type="dxa"/>
          </w:tcPr>
          <w:p w:rsidR="0041466C" w:rsidRDefault="00165B3A" w:rsidP="009E603E">
            <w:pPr>
              <w:pStyle w:val="Tijeloteksta"/>
              <w:jc w:val="right"/>
              <w:rPr>
                <w:b/>
              </w:rPr>
            </w:pPr>
            <w:r>
              <w:rPr>
                <w:b/>
              </w:rPr>
              <w:t>10.967.550</w:t>
            </w:r>
            <w:r w:rsidR="0041466C">
              <w:rPr>
                <w:b/>
              </w:rPr>
              <w:t>,00</w:t>
            </w:r>
          </w:p>
        </w:tc>
        <w:tc>
          <w:tcPr>
            <w:tcW w:w="1560" w:type="dxa"/>
          </w:tcPr>
          <w:p w:rsidR="0041466C" w:rsidRDefault="00165B3A" w:rsidP="009E603E">
            <w:pPr>
              <w:pStyle w:val="Tijeloteksta"/>
              <w:jc w:val="right"/>
              <w:rPr>
                <w:b/>
              </w:rPr>
            </w:pPr>
            <w:r>
              <w:rPr>
                <w:b/>
              </w:rPr>
              <w:t>11.482.550</w:t>
            </w:r>
            <w:r w:rsidR="00AF3917">
              <w:rPr>
                <w:b/>
              </w:rPr>
              <w:t>,00</w:t>
            </w:r>
          </w:p>
        </w:tc>
        <w:tc>
          <w:tcPr>
            <w:tcW w:w="1270" w:type="dxa"/>
          </w:tcPr>
          <w:p w:rsidR="0041466C" w:rsidRDefault="00165B3A" w:rsidP="009E603E">
            <w:pPr>
              <w:pStyle w:val="Tijeloteksta"/>
              <w:jc w:val="right"/>
              <w:rPr>
                <w:b/>
              </w:rPr>
            </w:pPr>
            <w:r>
              <w:rPr>
                <w:b/>
              </w:rPr>
              <w:t>11.986.550</w:t>
            </w:r>
            <w:r w:rsidR="00AF3917">
              <w:rPr>
                <w:b/>
              </w:rPr>
              <w:t>,00</w:t>
            </w:r>
          </w:p>
        </w:tc>
      </w:tr>
    </w:tbl>
    <w:p w:rsidR="007D21FA" w:rsidRDefault="007D21FA" w:rsidP="007D21FA">
      <w:pPr>
        <w:pStyle w:val="Tijeloteksta"/>
        <w:jc w:val="both"/>
        <w:rPr>
          <w:b/>
        </w:rPr>
      </w:pPr>
    </w:p>
    <w:p w:rsidR="00EA75DC" w:rsidRDefault="00EA75DC" w:rsidP="007D21FA">
      <w:pPr>
        <w:pStyle w:val="Tijeloteksta"/>
        <w:jc w:val="both"/>
        <w:rPr>
          <w:b/>
        </w:rPr>
      </w:pPr>
    </w:p>
    <w:p w:rsidR="00EA75DC" w:rsidRDefault="00EA75DC" w:rsidP="007D21FA">
      <w:pPr>
        <w:pStyle w:val="Tijeloteksta"/>
        <w:jc w:val="both"/>
        <w:rPr>
          <w:b/>
        </w:rPr>
      </w:pPr>
    </w:p>
    <w:p w:rsidR="000E4F3D" w:rsidRDefault="000E4F3D" w:rsidP="000E4F3D">
      <w:pPr>
        <w:pStyle w:val="Tijeloteksta"/>
        <w:spacing w:line="360" w:lineRule="auto"/>
        <w:ind w:firstLine="720"/>
      </w:pPr>
      <w:r>
        <w:t xml:space="preserve">Realizacija navedenih investicija uvelike ovisi o realizaciji očekivanih prihoda </w:t>
      </w:r>
      <w:proofErr w:type="gramStart"/>
      <w:r>
        <w:t>od</w:t>
      </w:r>
      <w:proofErr w:type="gramEnd"/>
      <w:r>
        <w:t xml:space="preserve"> pomoći iz županijskog proračuna, proračuna države za koje su zahtjevi za sufinanciranja investicija predani nadležnim ministarstvima. </w:t>
      </w:r>
    </w:p>
    <w:p w:rsidR="000E4F3D" w:rsidRDefault="000E4F3D" w:rsidP="000E4F3D">
      <w:pPr>
        <w:pStyle w:val="Tijeloteksta"/>
      </w:pPr>
    </w:p>
    <w:p w:rsidR="000E4F3D" w:rsidRDefault="000E4F3D" w:rsidP="000E4F3D">
      <w:pPr>
        <w:pStyle w:val="Tijeloteksta"/>
      </w:pPr>
    </w:p>
    <w:p w:rsidR="000E4F3D" w:rsidRDefault="000E4F3D" w:rsidP="000E4F3D">
      <w:pPr>
        <w:pStyle w:val="Tijeloteksta"/>
      </w:pPr>
    </w:p>
    <w:p w:rsidR="000E4F3D" w:rsidRDefault="000E4F3D" w:rsidP="000E4F3D">
      <w:pPr>
        <w:pStyle w:val="Tijeloteksta"/>
      </w:pPr>
    </w:p>
    <w:p w:rsidR="000E4F3D" w:rsidRDefault="000E4F3D" w:rsidP="000E4F3D">
      <w:pPr>
        <w:pStyle w:val="Tijeloteksta"/>
        <w:numPr>
          <w:ilvl w:val="0"/>
          <w:numId w:val="18"/>
        </w:numPr>
        <w:rPr>
          <w:b/>
        </w:rPr>
      </w:pPr>
      <w:r>
        <w:rPr>
          <w:b/>
        </w:rPr>
        <w:t>IZVRŠNA UPRAVA I ADMINISTRACIJA JUO</w:t>
      </w:r>
    </w:p>
    <w:p w:rsidR="000E4F3D" w:rsidRDefault="000E4F3D" w:rsidP="000E4F3D">
      <w:pPr>
        <w:pStyle w:val="Tijeloteksta"/>
        <w:ind w:left="720"/>
        <w:rPr>
          <w:b/>
        </w:rPr>
      </w:pPr>
    </w:p>
    <w:p w:rsidR="003172EA" w:rsidRDefault="003172EA" w:rsidP="003172EA">
      <w:pPr>
        <w:pStyle w:val="Tijeloteksta"/>
        <w:numPr>
          <w:ilvl w:val="0"/>
          <w:numId w:val="19"/>
        </w:numPr>
        <w:spacing w:line="360" w:lineRule="auto"/>
      </w:pPr>
      <w:r>
        <w:t>Izvršna uprava i administracija JUO (rashodi za zaposlene)</w:t>
      </w:r>
    </w:p>
    <w:p w:rsidR="003172EA" w:rsidRDefault="003172EA" w:rsidP="003172EA">
      <w:pPr>
        <w:pStyle w:val="Tijeloteksta"/>
        <w:numPr>
          <w:ilvl w:val="0"/>
          <w:numId w:val="19"/>
        </w:numPr>
        <w:spacing w:line="360" w:lineRule="auto"/>
      </w:pPr>
      <w:r>
        <w:t>Uredsko opremanje administracije</w:t>
      </w:r>
    </w:p>
    <w:p w:rsidR="003172EA" w:rsidRPr="002837E9" w:rsidRDefault="003172EA" w:rsidP="003172EA">
      <w:pPr>
        <w:pStyle w:val="Tijeloteksta"/>
        <w:numPr>
          <w:ilvl w:val="0"/>
          <w:numId w:val="19"/>
        </w:numPr>
        <w:spacing w:line="360" w:lineRule="auto"/>
      </w:pPr>
      <w:r>
        <w:t>Unaprijeđenje kom.sustava – informatizacija uprave</w:t>
      </w:r>
    </w:p>
    <w:p w:rsidR="000E4F3D" w:rsidRDefault="000E4F3D" w:rsidP="000E4F3D">
      <w:pPr>
        <w:pStyle w:val="Tijeloteksta"/>
        <w:spacing w:line="360" w:lineRule="auto"/>
        <w:rPr>
          <w:b/>
        </w:rPr>
      </w:pPr>
    </w:p>
    <w:p w:rsidR="000E4F3D" w:rsidRPr="000D366E" w:rsidRDefault="003172EA" w:rsidP="000E4F3D">
      <w:pPr>
        <w:pStyle w:val="Tijeloteksta"/>
        <w:numPr>
          <w:ilvl w:val="0"/>
          <w:numId w:val="18"/>
        </w:numPr>
        <w:rPr>
          <w:b/>
        </w:rPr>
      </w:pPr>
      <w:r>
        <w:rPr>
          <w:b/>
        </w:rPr>
        <w:t>IZVRŠNA UPRAVA – URED NAČELNIKA</w:t>
      </w:r>
    </w:p>
    <w:p w:rsidR="000E4F3D" w:rsidRDefault="000E4F3D" w:rsidP="000E4F3D">
      <w:pPr>
        <w:pStyle w:val="Tijeloteksta"/>
      </w:pPr>
    </w:p>
    <w:p w:rsidR="000E4F3D" w:rsidRDefault="00EA7373" w:rsidP="000E4F3D">
      <w:pPr>
        <w:pStyle w:val="Tijeloteksta"/>
        <w:numPr>
          <w:ilvl w:val="0"/>
          <w:numId w:val="20"/>
        </w:numPr>
      </w:pPr>
      <w:r>
        <w:t>Izvršna uprava i administracija – Ured Načelnika (Usluge promidžbe i informiranja)</w:t>
      </w:r>
    </w:p>
    <w:p w:rsidR="00EA7373" w:rsidRDefault="00EA7373" w:rsidP="00EA7373">
      <w:pPr>
        <w:pStyle w:val="Tijeloteksta"/>
        <w:numPr>
          <w:ilvl w:val="0"/>
          <w:numId w:val="20"/>
        </w:numPr>
      </w:pPr>
      <w:r>
        <w:t>Izdvajanje u tekuću pričuvu</w:t>
      </w:r>
    </w:p>
    <w:p w:rsidR="000E4F3D" w:rsidRDefault="000E4F3D" w:rsidP="000E4F3D">
      <w:pPr>
        <w:pStyle w:val="Tijeloteksta"/>
      </w:pPr>
    </w:p>
    <w:p w:rsidR="000E4F3D" w:rsidRDefault="000E4F3D" w:rsidP="000E4F3D">
      <w:pPr>
        <w:pStyle w:val="Tijeloteksta"/>
        <w:ind w:left="720"/>
        <w:rPr>
          <w:b/>
        </w:rPr>
      </w:pPr>
    </w:p>
    <w:p w:rsidR="000E4F3D" w:rsidRPr="00DF4CC3" w:rsidRDefault="00EA7373" w:rsidP="000E4F3D">
      <w:pPr>
        <w:pStyle w:val="Tijeloteksta"/>
        <w:numPr>
          <w:ilvl w:val="0"/>
          <w:numId w:val="18"/>
        </w:numPr>
        <w:spacing w:line="360" w:lineRule="auto"/>
        <w:rPr>
          <w:b/>
        </w:rPr>
      </w:pPr>
      <w:r>
        <w:rPr>
          <w:b/>
        </w:rPr>
        <w:t>IZVRŠNA UPRAVA – OPĆINSKO VIJEĆE</w:t>
      </w:r>
    </w:p>
    <w:p w:rsidR="000E4F3D" w:rsidRPr="00EA7373" w:rsidRDefault="00EA7373" w:rsidP="00EA7373">
      <w:pPr>
        <w:pStyle w:val="Tijeloteksta"/>
        <w:numPr>
          <w:ilvl w:val="0"/>
          <w:numId w:val="20"/>
        </w:numPr>
        <w:spacing w:line="360" w:lineRule="auto"/>
        <w:rPr>
          <w:b/>
        </w:rPr>
      </w:pPr>
      <w:r>
        <w:t>Tiskanje službenog glasnika Općine Bilice</w:t>
      </w:r>
    </w:p>
    <w:p w:rsidR="00EA7373" w:rsidRPr="00EA7373" w:rsidRDefault="00EA7373" w:rsidP="00EA7373">
      <w:pPr>
        <w:pStyle w:val="Tijeloteksta"/>
        <w:numPr>
          <w:ilvl w:val="0"/>
          <w:numId w:val="20"/>
        </w:numPr>
        <w:spacing w:line="360" w:lineRule="auto"/>
        <w:rPr>
          <w:b/>
        </w:rPr>
      </w:pPr>
      <w:r>
        <w:t>Općinsko vijeće i radna tijela vijeća</w:t>
      </w:r>
    </w:p>
    <w:p w:rsidR="00EA7373" w:rsidRPr="00EA7373" w:rsidRDefault="00EA7373" w:rsidP="00EA7373">
      <w:pPr>
        <w:pStyle w:val="Tijeloteksta"/>
        <w:numPr>
          <w:ilvl w:val="0"/>
          <w:numId w:val="20"/>
        </w:numPr>
        <w:spacing w:line="360" w:lineRule="auto"/>
        <w:rPr>
          <w:b/>
        </w:rPr>
      </w:pPr>
      <w:r>
        <w:t>Tekuće donacije političkim strankama i udrugama</w:t>
      </w:r>
    </w:p>
    <w:p w:rsidR="00EA7373" w:rsidRPr="00EA7373" w:rsidRDefault="00EA7373" w:rsidP="00EA7373">
      <w:pPr>
        <w:pStyle w:val="Tijeloteksta"/>
        <w:numPr>
          <w:ilvl w:val="0"/>
          <w:numId w:val="20"/>
        </w:numPr>
        <w:spacing w:line="360" w:lineRule="auto"/>
        <w:rPr>
          <w:b/>
        </w:rPr>
      </w:pPr>
      <w:r>
        <w:t>Operativni leasing službenog automobile</w:t>
      </w:r>
    </w:p>
    <w:p w:rsidR="00EA7373" w:rsidRPr="002837E9" w:rsidRDefault="00EA7373" w:rsidP="00EA7373">
      <w:pPr>
        <w:pStyle w:val="Tijeloteksta"/>
        <w:spacing w:line="360" w:lineRule="auto"/>
        <w:ind w:left="1800"/>
        <w:rPr>
          <w:b/>
        </w:rPr>
      </w:pPr>
    </w:p>
    <w:p w:rsidR="000E4F3D" w:rsidRDefault="00EA7373" w:rsidP="000E4F3D">
      <w:pPr>
        <w:pStyle w:val="Tijeloteksta"/>
        <w:numPr>
          <w:ilvl w:val="0"/>
          <w:numId w:val="18"/>
        </w:numPr>
        <w:spacing w:line="360" w:lineRule="auto"/>
        <w:ind w:hanging="357"/>
        <w:rPr>
          <w:b/>
        </w:rPr>
      </w:pPr>
      <w:r>
        <w:rPr>
          <w:b/>
        </w:rPr>
        <w:t>KULTURNA BAŠTINA</w:t>
      </w:r>
    </w:p>
    <w:p w:rsidR="000E4F3D" w:rsidRDefault="00EA7373" w:rsidP="000E4F3D">
      <w:pPr>
        <w:pStyle w:val="Tijeloteksta"/>
        <w:numPr>
          <w:ilvl w:val="0"/>
          <w:numId w:val="21"/>
        </w:numPr>
        <w:spacing w:line="360" w:lineRule="auto"/>
        <w:ind w:hanging="357"/>
      </w:pPr>
      <w:r>
        <w:t>Sufinanciranje kulturnih akcija i manifestacija ( Dan Općine Bilice i Bilička kulturna zbivanja)</w:t>
      </w:r>
    </w:p>
    <w:p w:rsidR="00EA7373" w:rsidRDefault="00EA7373" w:rsidP="000E4F3D">
      <w:pPr>
        <w:pStyle w:val="Tijeloteksta"/>
        <w:numPr>
          <w:ilvl w:val="0"/>
          <w:numId w:val="21"/>
        </w:numPr>
        <w:spacing w:line="360" w:lineRule="auto"/>
        <w:ind w:hanging="357"/>
      </w:pPr>
      <w:r>
        <w:t>Ostale kulturne djelatnosti</w:t>
      </w:r>
    </w:p>
    <w:p w:rsidR="000E4F3D" w:rsidRDefault="000E4F3D" w:rsidP="000E4F3D">
      <w:pPr>
        <w:pStyle w:val="Tijeloteksta"/>
        <w:ind w:left="1800"/>
      </w:pPr>
    </w:p>
    <w:p w:rsidR="000E4F3D" w:rsidRPr="002837E9" w:rsidRDefault="000E4F3D" w:rsidP="000E4F3D">
      <w:pPr>
        <w:pStyle w:val="Tijeloteksta"/>
        <w:ind w:left="1800"/>
      </w:pPr>
    </w:p>
    <w:p w:rsidR="000E4F3D" w:rsidRDefault="00EA7373" w:rsidP="000E4F3D">
      <w:pPr>
        <w:pStyle w:val="Tijeloteksta"/>
        <w:numPr>
          <w:ilvl w:val="0"/>
          <w:numId w:val="18"/>
        </w:numPr>
        <w:spacing w:line="360" w:lineRule="auto"/>
        <w:rPr>
          <w:b/>
        </w:rPr>
      </w:pPr>
      <w:r>
        <w:rPr>
          <w:b/>
        </w:rPr>
        <w:t>ŠPORT</w:t>
      </w:r>
    </w:p>
    <w:p w:rsidR="000E4F3D" w:rsidRPr="00DF4CC3" w:rsidRDefault="00EA7373" w:rsidP="000E4F3D">
      <w:pPr>
        <w:pStyle w:val="Tijeloteksta"/>
        <w:numPr>
          <w:ilvl w:val="0"/>
          <w:numId w:val="21"/>
        </w:numPr>
        <w:spacing w:line="360" w:lineRule="auto"/>
      </w:pPr>
      <w:r>
        <w:t>Športska natjecanja (Športska natjecanja, pomoći športskim društvima i udrugama, medicinska gimnastika za žene 50+)</w:t>
      </w:r>
    </w:p>
    <w:p w:rsidR="000E4F3D" w:rsidRPr="002837E9" w:rsidRDefault="000E4F3D" w:rsidP="000E4F3D">
      <w:pPr>
        <w:pStyle w:val="Tijeloteksta"/>
        <w:spacing w:line="360" w:lineRule="auto"/>
        <w:ind w:left="720"/>
        <w:rPr>
          <w:b/>
        </w:rPr>
      </w:pPr>
    </w:p>
    <w:p w:rsidR="000E4F3D" w:rsidRPr="002837E9" w:rsidRDefault="006F289B" w:rsidP="000E4F3D">
      <w:pPr>
        <w:pStyle w:val="Tijeloteksta"/>
        <w:numPr>
          <w:ilvl w:val="0"/>
          <w:numId w:val="18"/>
        </w:numPr>
        <w:spacing w:line="360" w:lineRule="auto"/>
        <w:rPr>
          <w:b/>
        </w:rPr>
      </w:pPr>
      <w:r>
        <w:rPr>
          <w:b/>
        </w:rPr>
        <w:t>ZAŠTITA OD POŽARA</w:t>
      </w:r>
    </w:p>
    <w:p w:rsidR="000E4F3D" w:rsidRDefault="006F289B" w:rsidP="000E4F3D">
      <w:pPr>
        <w:pStyle w:val="Tijeloteksta"/>
        <w:numPr>
          <w:ilvl w:val="0"/>
          <w:numId w:val="21"/>
        </w:numPr>
        <w:spacing w:line="360" w:lineRule="auto"/>
      </w:pPr>
      <w:r>
        <w:t>Rad JVP Grad Šibenik</w:t>
      </w:r>
    </w:p>
    <w:p w:rsidR="006F289B" w:rsidRPr="00DF4CC3" w:rsidRDefault="006F289B" w:rsidP="000E4F3D">
      <w:pPr>
        <w:pStyle w:val="Tijeloteksta"/>
        <w:numPr>
          <w:ilvl w:val="0"/>
          <w:numId w:val="21"/>
        </w:numPr>
        <w:spacing w:line="360" w:lineRule="auto"/>
      </w:pPr>
      <w:r>
        <w:t>Sufinanciranje DVD Bilice</w:t>
      </w:r>
    </w:p>
    <w:p w:rsidR="000E4F3D" w:rsidRPr="002837E9" w:rsidRDefault="000E4F3D" w:rsidP="000E4F3D">
      <w:pPr>
        <w:pStyle w:val="Tijeloteksta"/>
        <w:spacing w:line="360" w:lineRule="auto"/>
        <w:rPr>
          <w:b/>
        </w:rPr>
      </w:pPr>
    </w:p>
    <w:p w:rsidR="000E4F3D" w:rsidRDefault="006F289B" w:rsidP="000E4F3D">
      <w:pPr>
        <w:pStyle w:val="Tijeloteksta"/>
        <w:numPr>
          <w:ilvl w:val="0"/>
          <w:numId w:val="18"/>
        </w:numPr>
        <w:spacing w:line="360" w:lineRule="auto"/>
        <w:rPr>
          <w:b/>
        </w:rPr>
      </w:pPr>
      <w:r>
        <w:rPr>
          <w:b/>
        </w:rPr>
        <w:t>SOCIJALNA SKRB</w:t>
      </w:r>
    </w:p>
    <w:p w:rsidR="000E4F3D" w:rsidRDefault="006F289B" w:rsidP="006F289B">
      <w:pPr>
        <w:pStyle w:val="Tijeloteksta"/>
        <w:numPr>
          <w:ilvl w:val="0"/>
          <w:numId w:val="22"/>
        </w:numPr>
        <w:spacing w:line="360" w:lineRule="auto"/>
      </w:pPr>
      <w:r>
        <w:t>Pomoć za ogrijev</w:t>
      </w:r>
    </w:p>
    <w:p w:rsidR="006F289B" w:rsidRDefault="006F289B" w:rsidP="006F289B">
      <w:pPr>
        <w:pStyle w:val="Tijeloteksta"/>
        <w:numPr>
          <w:ilvl w:val="0"/>
          <w:numId w:val="22"/>
        </w:numPr>
        <w:spacing w:line="360" w:lineRule="auto"/>
      </w:pPr>
      <w:r>
        <w:t>Jednokratne novčane pomoći</w:t>
      </w:r>
    </w:p>
    <w:p w:rsidR="006F289B" w:rsidRDefault="006F289B" w:rsidP="006F289B">
      <w:pPr>
        <w:pStyle w:val="Tijeloteksta"/>
        <w:numPr>
          <w:ilvl w:val="0"/>
          <w:numId w:val="22"/>
        </w:numPr>
        <w:spacing w:line="360" w:lineRule="auto"/>
      </w:pPr>
      <w:r>
        <w:t>Podmirenje troškova stanovanja</w:t>
      </w:r>
    </w:p>
    <w:p w:rsidR="006F289B" w:rsidRDefault="006F289B" w:rsidP="006F289B">
      <w:pPr>
        <w:pStyle w:val="Tijeloteksta"/>
        <w:numPr>
          <w:ilvl w:val="0"/>
          <w:numId w:val="22"/>
        </w:numPr>
        <w:spacing w:line="360" w:lineRule="auto"/>
      </w:pPr>
      <w:r>
        <w:t>Pomaganje rada humanitarnih udruga</w:t>
      </w:r>
    </w:p>
    <w:p w:rsidR="006F289B" w:rsidRDefault="006F289B" w:rsidP="006F289B">
      <w:pPr>
        <w:pStyle w:val="Tijeloteksta"/>
        <w:numPr>
          <w:ilvl w:val="0"/>
          <w:numId w:val="22"/>
        </w:numPr>
        <w:spacing w:line="360" w:lineRule="auto"/>
      </w:pPr>
      <w:r>
        <w:t>Pomoć za rad ambulante</w:t>
      </w:r>
    </w:p>
    <w:p w:rsidR="006F289B" w:rsidRDefault="006F289B" w:rsidP="006F289B">
      <w:pPr>
        <w:pStyle w:val="Tijeloteksta"/>
        <w:numPr>
          <w:ilvl w:val="0"/>
          <w:numId w:val="22"/>
        </w:numPr>
        <w:spacing w:line="360" w:lineRule="auto"/>
      </w:pPr>
      <w:r>
        <w:t>Sredstva za nabavu školske opreme</w:t>
      </w:r>
    </w:p>
    <w:p w:rsidR="006F289B" w:rsidRDefault="006F289B" w:rsidP="006F289B">
      <w:pPr>
        <w:pStyle w:val="Tijeloteksta"/>
        <w:numPr>
          <w:ilvl w:val="0"/>
          <w:numId w:val="22"/>
        </w:numPr>
        <w:spacing w:line="360" w:lineRule="auto"/>
      </w:pPr>
      <w:r>
        <w:t>Tekuće donacije vjerskim organizacijama</w:t>
      </w:r>
    </w:p>
    <w:p w:rsidR="006F289B" w:rsidRPr="006F289B" w:rsidRDefault="006F289B" w:rsidP="006F289B">
      <w:pPr>
        <w:pStyle w:val="Tijeloteksta"/>
        <w:spacing w:line="360" w:lineRule="auto"/>
        <w:ind w:left="1800"/>
      </w:pPr>
    </w:p>
    <w:p w:rsidR="000E4F3D" w:rsidRDefault="000E4F3D" w:rsidP="000E4F3D">
      <w:pPr>
        <w:pStyle w:val="Tijeloteksta"/>
        <w:numPr>
          <w:ilvl w:val="0"/>
          <w:numId w:val="18"/>
        </w:numPr>
        <w:spacing w:line="360" w:lineRule="auto"/>
        <w:rPr>
          <w:b/>
        </w:rPr>
      </w:pPr>
      <w:r w:rsidRPr="002837E9">
        <w:rPr>
          <w:b/>
        </w:rPr>
        <w:t>P</w:t>
      </w:r>
      <w:r w:rsidR="006F289B">
        <w:rPr>
          <w:b/>
        </w:rPr>
        <w:t>REDŠKOLSKI ODGOJ</w:t>
      </w:r>
    </w:p>
    <w:p w:rsidR="000E4F3D" w:rsidRPr="006F289B" w:rsidRDefault="006F289B" w:rsidP="006F289B">
      <w:pPr>
        <w:pStyle w:val="Tijeloteksta"/>
        <w:numPr>
          <w:ilvl w:val="0"/>
          <w:numId w:val="23"/>
        </w:numPr>
        <w:spacing w:line="360" w:lineRule="auto"/>
      </w:pPr>
      <w:r>
        <w:t>Sufinanciranje programa predškolskog odgoja</w:t>
      </w:r>
    </w:p>
    <w:p w:rsidR="000E4F3D" w:rsidRPr="002837E9" w:rsidRDefault="000E4F3D" w:rsidP="000E4F3D">
      <w:pPr>
        <w:pStyle w:val="Tijeloteksta"/>
        <w:spacing w:line="360" w:lineRule="auto"/>
        <w:ind w:left="1800"/>
        <w:rPr>
          <w:b/>
        </w:rPr>
      </w:pPr>
    </w:p>
    <w:p w:rsidR="000E4F3D" w:rsidRDefault="006F289B" w:rsidP="000E4F3D">
      <w:pPr>
        <w:pStyle w:val="Tijeloteksta"/>
        <w:numPr>
          <w:ilvl w:val="0"/>
          <w:numId w:val="18"/>
        </w:numPr>
        <w:spacing w:line="360" w:lineRule="auto"/>
        <w:rPr>
          <w:b/>
        </w:rPr>
      </w:pPr>
      <w:r>
        <w:rPr>
          <w:b/>
        </w:rPr>
        <w:t>UNAPRIJEĐENJE SUSTAVA CIVILNE ZAŠTITE</w:t>
      </w:r>
    </w:p>
    <w:p w:rsidR="006F289B" w:rsidRDefault="006F289B" w:rsidP="00165B3A">
      <w:pPr>
        <w:pStyle w:val="Tijeloteksta"/>
        <w:numPr>
          <w:ilvl w:val="0"/>
          <w:numId w:val="23"/>
        </w:numPr>
        <w:spacing w:line="360" w:lineRule="auto"/>
      </w:pPr>
      <w:r>
        <w:t>Državna uprava za zaštitu i spašavanje</w:t>
      </w:r>
    </w:p>
    <w:p w:rsidR="006F289B" w:rsidRDefault="006F289B" w:rsidP="006F289B">
      <w:pPr>
        <w:pStyle w:val="Tijeloteksta"/>
        <w:spacing w:line="360" w:lineRule="auto"/>
        <w:ind w:left="1800"/>
      </w:pPr>
    </w:p>
    <w:p w:rsidR="006F289B" w:rsidRDefault="006F289B" w:rsidP="006F289B">
      <w:pPr>
        <w:pStyle w:val="Tijeloteksta"/>
        <w:numPr>
          <w:ilvl w:val="0"/>
          <w:numId w:val="18"/>
        </w:numPr>
        <w:spacing w:line="360" w:lineRule="auto"/>
        <w:rPr>
          <w:b/>
        </w:rPr>
      </w:pPr>
      <w:r>
        <w:rPr>
          <w:b/>
        </w:rPr>
        <w:t>UNAPRIJEĐENJE KOMUNALNE INFRASTRUKTURE</w:t>
      </w:r>
    </w:p>
    <w:p w:rsidR="006F289B" w:rsidRDefault="006F289B" w:rsidP="006F289B">
      <w:pPr>
        <w:pStyle w:val="Tijeloteksta"/>
        <w:numPr>
          <w:ilvl w:val="0"/>
          <w:numId w:val="21"/>
        </w:numPr>
        <w:spacing w:line="360" w:lineRule="auto"/>
      </w:pPr>
      <w:r>
        <w:t>Održavanje javnih površina</w:t>
      </w:r>
    </w:p>
    <w:p w:rsidR="006F289B" w:rsidRDefault="006F289B" w:rsidP="006F289B">
      <w:pPr>
        <w:pStyle w:val="Tijeloteksta"/>
        <w:numPr>
          <w:ilvl w:val="0"/>
          <w:numId w:val="21"/>
        </w:numPr>
        <w:spacing w:line="360" w:lineRule="auto"/>
      </w:pPr>
      <w:r>
        <w:t>Održavanje nerazvrstanih cesta</w:t>
      </w:r>
    </w:p>
    <w:p w:rsidR="006F289B" w:rsidRDefault="006F289B" w:rsidP="006F289B">
      <w:pPr>
        <w:pStyle w:val="Tijeloteksta"/>
        <w:numPr>
          <w:ilvl w:val="0"/>
          <w:numId w:val="21"/>
        </w:numPr>
        <w:spacing w:line="360" w:lineRule="auto"/>
      </w:pPr>
      <w:r>
        <w:t>Održavanje groblja</w:t>
      </w:r>
    </w:p>
    <w:p w:rsidR="006F289B" w:rsidRDefault="006F289B" w:rsidP="006F289B">
      <w:pPr>
        <w:pStyle w:val="Tijeloteksta"/>
        <w:numPr>
          <w:ilvl w:val="0"/>
          <w:numId w:val="21"/>
        </w:numPr>
        <w:spacing w:line="360" w:lineRule="auto"/>
      </w:pPr>
      <w:r>
        <w:t>Održavanje javne rasvjete</w:t>
      </w:r>
    </w:p>
    <w:p w:rsidR="006F289B" w:rsidRDefault="006F289B" w:rsidP="006F289B">
      <w:pPr>
        <w:pStyle w:val="Tijeloteksta"/>
        <w:numPr>
          <w:ilvl w:val="0"/>
          <w:numId w:val="21"/>
        </w:numPr>
        <w:spacing w:line="360" w:lineRule="auto"/>
      </w:pPr>
      <w:r>
        <w:t>Održavanje športskog igrališta</w:t>
      </w:r>
    </w:p>
    <w:p w:rsidR="006F289B" w:rsidRDefault="006F289B" w:rsidP="006F289B">
      <w:pPr>
        <w:pStyle w:val="Tijeloteksta"/>
        <w:numPr>
          <w:ilvl w:val="0"/>
          <w:numId w:val="21"/>
        </w:numPr>
        <w:spacing w:line="360" w:lineRule="auto"/>
      </w:pPr>
      <w:r>
        <w:t>Održavanje vodoopskrbnog sustava</w:t>
      </w:r>
    </w:p>
    <w:p w:rsidR="006F289B" w:rsidRDefault="006F289B" w:rsidP="006F289B">
      <w:pPr>
        <w:pStyle w:val="Tijeloteksta"/>
        <w:numPr>
          <w:ilvl w:val="0"/>
          <w:numId w:val="21"/>
        </w:numPr>
        <w:spacing w:line="360" w:lineRule="auto"/>
      </w:pPr>
      <w:r>
        <w:t>Održavanje školske zgrade</w:t>
      </w:r>
    </w:p>
    <w:p w:rsidR="006F289B" w:rsidRDefault="00603C6D" w:rsidP="006F289B">
      <w:pPr>
        <w:pStyle w:val="Tijeloteksta"/>
        <w:numPr>
          <w:ilvl w:val="0"/>
          <w:numId w:val="21"/>
        </w:numPr>
        <w:spacing w:line="360" w:lineRule="auto"/>
      </w:pPr>
      <w:r>
        <w:t>Održavanje dječjih igrališta</w:t>
      </w:r>
    </w:p>
    <w:p w:rsidR="00603C6D" w:rsidRDefault="00603C6D" w:rsidP="006F289B">
      <w:pPr>
        <w:pStyle w:val="Tijeloteksta"/>
        <w:numPr>
          <w:ilvl w:val="0"/>
          <w:numId w:val="21"/>
        </w:numPr>
        <w:spacing w:line="360" w:lineRule="auto"/>
      </w:pPr>
      <w:r>
        <w:t>Mali komunalni zahvati po zaseocima</w:t>
      </w:r>
    </w:p>
    <w:p w:rsidR="00603C6D" w:rsidRPr="00DF4CC3" w:rsidRDefault="00603C6D" w:rsidP="006F289B">
      <w:pPr>
        <w:pStyle w:val="Tijeloteksta"/>
        <w:numPr>
          <w:ilvl w:val="0"/>
          <w:numId w:val="21"/>
        </w:numPr>
        <w:spacing w:line="360" w:lineRule="auto"/>
      </w:pPr>
      <w:r>
        <w:t>Nabava kanti za kućanstvo za komunalni otpad</w:t>
      </w:r>
    </w:p>
    <w:p w:rsidR="006F289B" w:rsidRPr="002837E9" w:rsidRDefault="006F289B" w:rsidP="006F289B">
      <w:pPr>
        <w:pStyle w:val="Tijeloteksta"/>
        <w:spacing w:line="360" w:lineRule="auto"/>
        <w:ind w:left="720"/>
        <w:rPr>
          <w:b/>
        </w:rPr>
      </w:pPr>
    </w:p>
    <w:p w:rsidR="00603C6D" w:rsidRPr="00165B3A" w:rsidRDefault="00603C6D" w:rsidP="00165B3A">
      <w:pPr>
        <w:pStyle w:val="Tijeloteksta"/>
        <w:numPr>
          <w:ilvl w:val="0"/>
          <w:numId w:val="18"/>
        </w:numPr>
        <w:spacing w:line="360" w:lineRule="auto"/>
        <w:rPr>
          <w:b/>
        </w:rPr>
      </w:pPr>
      <w:r>
        <w:rPr>
          <w:b/>
        </w:rPr>
        <w:t>IZGRADNJA KOMUNALNIH OBJEKATA</w:t>
      </w:r>
    </w:p>
    <w:p w:rsidR="00603C6D" w:rsidRDefault="00603C6D" w:rsidP="00603C6D">
      <w:pPr>
        <w:pStyle w:val="Tijeloteksta"/>
        <w:numPr>
          <w:ilvl w:val="0"/>
          <w:numId w:val="21"/>
        </w:numPr>
        <w:spacing w:line="360" w:lineRule="auto"/>
      </w:pPr>
      <w:r>
        <w:t>Izgradnja dječjih igrališta</w:t>
      </w:r>
    </w:p>
    <w:p w:rsidR="00603C6D" w:rsidRDefault="00603C6D" w:rsidP="00603C6D">
      <w:pPr>
        <w:pStyle w:val="Tijeloteksta"/>
        <w:numPr>
          <w:ilvl w:val="0"/>
          <w:numId w:val="21"/>
        </w:numPr>
        <w:spacing w:line="360" w:lineRule="auto"/>
      </w:pPr>
      <w:r>
        <w:t>Izgradnja zgrade Općine Bilice</w:t>
      </w:r>
    </w:p>
    <w:p w:rsidR="00603C6D" w:rsidRDefault="00165B3A" w:rsidP="00603C6D">
      <w:pPr>
        <w:pStyle w:val="Tijeloteksta"/>
        <w:numPr>
          <w:ilvl w:val="0"/>
          <w:numId w:val="21"/>
        </w:numPr>
        <w:spacing w:line="360" w:lineRule="auto"/>
      </w:pPr>
      <w:r>
        <w:t>Izgradnja šetnice</w:t>
      </w:r>
    </w:p>
    <w:p w:rsidR="00603C6D" w:rsidRDefault="00603C6D" w:rsidP="00603C6D">
      <w:pPr>
        <w:pStyle w:val="Tijeloteksta"/>
        <w:numPr>
          <w:ilvl w:val="0"/>
          <w:numId w:val="21"/>
        </w:numPr>
        <w:spacing w:line="360" w:lineRule="auto"/>
      </w:pPr>
      <w:r>
        <w:lastRenderedPageBreak/>
        <w:t>Izgradnja kapelice na Pomišlju</w:t>
      </w:r>
    </w:p>
    <w:p w:rsidR="00165B3A" w:rsidRPr="00DF4CC3" w:rsidRDefault="00165B3A" w:rsidP="00603C6D">
      <w:pPr>
        <w:pStyle w:val="Tijeloteksta"/>
        <w:numPr>
          <w:ilvl w:val="0"/>
          <w:numId w:val="21"/>
        </w:numPr>
        <w:spacing w:line="360" w:lineRule="auto"/>
      </w:pPr>
      <w:r>
        <w:t>Izgradnja Mula</w:t>
      </w:r>
    </w:p>
    <w:p w:rsidR="006F289B" w:rsidRPr="002837E9" w:rsidRDefault="006F289B" w:rsidP="006F289B">
      <w:pPr>
        <w:pStyle w:val="Tijeloteksta"/>
        <w:spacing w:line="360" w:lineRule="auto"/>
        <w:rPr>
          <w:b/>
        </w:rPr>
      </w:pPr>
    </w:p>
    <w:p w:rsidR="006F289B" w:rsidRDefault="00603C6D" w:rsidP="006F289B">
      <w:pPr>
        <w:pStyle w:val="Tijeloteksta"/>
        <w:numPr>
          <w:ilvl w:val="0"/>
          <w:numId w:val="18"/>
        </w:numPr>
        <w:spacing w:line="360" w:lineRule="auto"/>
        <w:rPr>
          <w:b/>
        </w:rPr>
      </w:pPr>
      <w:r>
        <w:rPr>
          <w:b/>
        </w:rPr>
        <w:t>ODGOJNO OBRAZOVNI SUSTAV</w:t>
      </w:r>
    </w:p>
    <w:p w:rsidR="006F289B" w:rsidRDefault="00603C6D" w:rsidP="00603C6D">
      <w:pPr>
        <w:pStyle w:val="Tijeloteksta"/>
        <w:numPr>
          <w:ilvl w:val="0"/>
          <w:numId w:val="22"/>
        </w:numPr>
        <w:spacing w:line="360" w:lineRule="auto"/>
      </w:pPr>
      <w:r>
        <w:t>Srednja škola</w:t>
      </w:r>
    </w:p>
    <w:p w:rsidR="00603C6D" w:rsidRPr="006F289B" w:rsidRDefault="00603C6D" w:rsidP="00603C6D">
      <w:pPr>
        <w:pStyle w:val="Tijeloteksta"/>
        <w:spacing w:line="360" w:lineRule="auto"/>
        <w:ind w:left="1800"/>
      </w:pPr>
    </w:p>
    <w:p w:rsidR="006F289B" w:rsidRDefault="00603C6D" w:rsidP="006F289B">
      <w:pPr>
        <w:pStyle w:val="Tijeloteksta"/>
        <w:numPr>
          <w:ilvl w:val="0"/>
          <w:numId w:val="18"/>
        </w:numPr>
        <w:spacing w:line="360" w:lineRule="auto"/>
        <w:rPr>
          <w:b/>
        </w:rPr>
      </w:pPr>
      <w:r>
        <w:rPr>
          <w:b/>
        </w:rPr>
        <w:t>UPRAVLJANJE POMORSKIM DOBROM</w:t>
      </w:r>
    </w:p>
    <w:p w:rsidR="006F289B" w:rsidRPr="00603C6D" w:rsidRDefault="00603C6D" w:rsidP="006F289B">
      <w:pPr>
        <w:pStyle w:val="Tijeloteksta"/>
        <w:numPr>
          <w:ilvl w:val="0"/>
          <w:numId w:val="23"/>
        </w:numPr>
        <w:spacing w:line="360" w:lineRule="auto"/>
        <w:rPr>
          <w:b/>
        </w:rPr>
      </w:pPr>
      <w:r>
        <w:t>Fond za sanaciju iznenadnih nečišćenja mora</w:t>
      </w:r>
    </w:p>
    <w:p w:rsidR="00603C6D" w:rsidRPr="00603C6D" w:rsidRDefault="00603C6D" w:rsidP="006F289B">
      <w:pPr>
        <w:pStyle w:val="Tijeloteksta"/>
        <w:numPr>
          <w:ilvl w:val="0"/>
          <w:numId w:val="23"/>
        </w:numPr>
        <w:spacing w:line="360" w:lineRule="auto"/>
        <w:rPr>
          <w:b/>
        </w:rPr>
      </w:pPr>
      <w:r>
        <w:t>Izrada geodetskih podloga</w:t>
      </w:r>
    </w:p>
    <w:p w:rsidR="00603C6D" w:rsidRPr="00603C6D" w:rsidRDefault="00603C6D" w:rsidP="006F289B">
      <w:pPr>
        <w:pStyle w:val="Tijeloteksta"/>
        <w:numPr>
          <w:ilvl w:val="0"/>
          <w:numId w:val="23"/>
        </w:numPr>
        <w:spacing w:line="360" w:lineRule="auto"/>
        <w:rPr>
          <w:b/>
        </w:rPr>
      </w:pPr>
      <w:r>
        <w:t>Tekuće i investicijsko održavanje pomorskog dobra</w:t>
      </w:r>
    </w:p>
    <w:p w:rsidR="00603C6D" w:rsidRPr="00603C6D" w:rsidRDefault="00603C6D" w:rsidP="006F289B">
      <w:pPr>
        <w:pStyle w:val="Tijeloteksta"/>
        <w:numPr>
          <w:ilvl w:val="0"/>
          <w:numId w:val="23"/>
        </w:numPr>
        <w:spacing w:line="360" w:lineRule="auto"/>
        <w:rPr>
          <w:b/>
        </w:rPr>
      </w:pPr>
      <w:r>
        <w:t>Naknada za rad članova vijeća</w:t>
      </w:r>
    </w:p>
    <w:p w:rsidR="00603C6D" w:rsidRPr="00603C6D" w:rsidRDefault="00603C6D" w:rsidP="006F289B">
      <w:pPr>
        <w:pStyle w:val="Tijeloteksta"/>
        <w:numPr>
          <w:ilvl w:val="0"/>
          <w:numId w:val="23"/>
        </w:numPr>
        <w:spacing w:line="360" w:lineRule="auto"/>
        <w:rPr>
          <w:b/>
        </w:rPr>
      </w:pPr>
      <w:r>
        <w:t>Izdaci za interventne situacije</w:t>
      </w:r>
    </w:p>
    <w:p w:rsidR="00603C6D" w:rsidRPr="00603C6D" w:rsidRDefault="00603C6D" w:rsidP="00603C6D">
      <w:pPr>
        <w:pStyle w:val="Tijeloteksta"/>
        <w:spacing w:line="360" w:lineRule="auto"/>
        <w:ind w:left="1800"/>
        <w:rPr>
          <w:b/>
        </w:rPr>
      </w:pPr>
    </w:p>
    <w:p w:rsidR="006F289B" w:rsidRDefault="00603C6D" w:rsidP="006F289B">
      <w:pPr>
        <w:pStyle w:val="Tijeloteksta"/>
        <w:numPr>
          <w:ilvl w:val="0"/>
          <w:numId w:val="18"/>
        </w:numPr>
        <w:spacing w:line="360" w:lineRule="auto"/>
        <w:rPr>
          <w:b/>
        </w:rPr>
      </w:pPr>
      <w:r>
        <w:rPr>
          <w:b/>
        </w:rPr>
        <w:t>IZRADA PROJEKTNE DOKUMENTACIJE I PROSTORNIH PLANOVA</w:t>
      </w:r>
    </w:p>
    <w:p w:rsidR="006F289B" w:rsidRDefault="00603C6D" w:rsidP="00603C6D">
      <w:pPr>
        <w:pStyle w:val="Tijeloteksta"/>
        <w:numPr>
          <w:ilvl w:val="0"/>
          <w:numId w:val="23"/>
        </w:numPr>
        <w:spacing w:line="360" w:lineRule="auto"/>
      </w:pPr>
      <w:r>
        <w:t>Izrada geodetskih podloga</w:t>
      </w:r>
    </w:p>
    <w:p w:rsidR="00603C6D" w:rsidRDefault="00603C6D" w:rsidP="00603C6D">
      <w:pPr>
        <w:pStyle w:val="Tijeloteksta"/>
        <w:numPr>
          <w:ilvl w:val="0"/>
          <w:numId w:val="23"/>
        </w:numPr>
        <w:spacing w:line="360" w:lineRule="auto"/>
      </w:pPr>
      <w:r>
        <w:t>Izrada projektne dokumentacije</w:t>
      </w:r>
    </w:p>
    <w:p w:rsidR="00603C6D" w:rsidRDefault="00603C6D" w:rsidP="00603C6D">
      <w:pPr>
        <w:pStyle w:val="Tijeloteksta"/>
        <w:spacing w:line="360" w:lineRule="auto"/>
        <w:ind w:left="1800"/>
      </w:pPr>
    </w:p>
    <w:p w:rsidR="00603C6D" w:rsidRPr="002837E9" w:rsidRDefault="00603C6D" w:rsidP="00603C6D">
      <w:pPr>
        <w:pStyle w:val="Tijeloteksta"/>
        <w:numPr>
          <w:ilvl w:val="0"/>
          <w:numId w:val="18"/>
        </w:numPr>
        <w:spacing w:line="360" w:lineRule="auto"/>
        <w:rPr>
          <w:b/>
        </w:rPr>
      </w:pPr>
      <w:r>
        <w:rPr>
          <w:b/>
        </w:rPr>
        <w:t>TURISTIČKA ZAJEDNICA</w:t>
      </w:r>
    </w:p>
    <w:p w:rsidR="00603C6D" w:rsidRDefault="00603C6D" w:rsidP="00603C6D">
      <w:pPr>
        <w:pStyle w:val="Tijeloteksta"/>
        <w:numPr>
          <w:ilvl w:val="0"/>
          <w:numId w:val="21"/>
        </w:numPr>
        <w:spacing w:line="360" w:lineRule="auto"/>
      </w:pPr>
      <w:r>
        <w:t>Turistička zajednica Općine Bilice</w:t>
      </w:r>
    </w:p>
    <w:p w:rsidR="00603C6D" w:rsidRDefault="00603C6D" w:rsidP="00603C6D">
      <w:pPr>
        <w:pStyle w:val="Tijeloteksta"/>
        <w:spacing w:line="360" w:lineRule="auto"/>
      </w:pPr>
    </w:p>
    <w:p w:rsidR="006F289B" w:rsidRPr="006F289B" w:rsidRDefault="006F289B" w:rsidP="006F289B">
      <w:pPr>
        <w:pStyle w:val="Tijeloteksta"/>
        <w:spacing w:line="360" w:lineRule="auto"/>
      </w:pPr>
    </w:p>
    <w:p w:rsidR="000E4F3D" w:rsidRDefault="000E4F3D"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F80932" w:rsidRDefault="00F80932" w:rsidP="000E4F3D">
      <w:pPr>
        <w:pStyle w:val="Tijeloteksta"/>
        <w:spacing w:line="360" w:lineRule="auto"/>
      </w:pPr>
    </w:p>
    <w:p w:rsidR="00165B3A" w:rsidRDefault="00165B3A" w:rsidP="000E4F3D">
      <w:pPr>
        <w:pStyle w:val="Tijeloteksta"/>
        <w:spacing w:line="360" w:lineRule="auto"/>
      </w:pPr>
    </w:p>
    <w:p w:rsidR="00165B3A" w:rsidRDefault="00165B3A" w:rsidP="000E4F3D">
      <w:pPr>
        <w:pStyle w:val="Tijeloteksta"/>
        <w:spacing w:line="360" w:lineRule="auto"/>
      </w:pPr>
    </w:p>
    <w:p w:rsidR="00F80932" w:rsidRDefault="00F80932" w:rsidP="000E4F3D">
      <w:pPr>
        <w:pStyle w:val="Tijeloteksta"/>
        <w:spacing w:line="360" w:lineRule="auto"/>
      </w:pPr>
    </w:p>
    <w:p w:rsidR="00EA75DC" w:rsidRDefault="00EA75DC" w:rsidP="007D21FA">
      <w:pPr>
        <w:pStyle w:val="Tijeloteksta"/>
        <w:jc w:val="both"/>
        <w:rPr>
          <w:b/>
        </w:rPr>
      </w:pPr>
    </w:p>
    <w:p w:rsidR="00F80932" w:rsidRPr="00F80932" w:rsidRDefault="002F4D9C" w:rsidP="00F80932">
      <w:pPr>
        <w:pStyle w:val="Tijeloteksta"/>
        <w:jc w:val="center"/>
        <w:rPr>
          <w:sz w:val="36"/>
          <w:szCs w:val="36"/>
        </w:rPr>
      </w:pPr>
      <w:r>
        <w:rPr>
          <w:sz w:val="36"/>
          <w:szCs w:val="36"/>
        </w:rPr>
        <w:lastRenderedPageBreak/>
        <w:t>PROGRAMSKA KLASIFIKACIJA ZA 2021</w:t>
      </w:r>
      <w:r w:rsidR="00F80932" w:rsidRPr="00F80932">
        <w:rPr>
          <w:sz w:val="36"/>
          <w:szCs w:val="36"/>
        </w:rPr>
        <w:t>. GODINU IZRAŽENA U POSTOTKU</w:t>
      </w:r>
    </w:p>
    <w:p w:rsidR="00603C6D" w:rsidRDefault="00603C6D" w:rsidP="007D21FA">
      <w:pPr>
        <w:pStyle w:val="Tijeloteksta"/>
        <w:jc w:val="both"/>
        <w:rPr>
          <w:b/>
        </w:rPr>
      </w:pPr>
    </w:p>
    <w:p w:rsidR="008F0F25" w:rsidRDefault="008F0F25" w:rsidP="007D21FA">
      <w:pPr>
        <w:pStyle w:val="Tijeloteksta"/>
        <w:jc w:val="both"/>
        <w:rPr>
          <w:b/>
        </w:rPr>
      </w:pPr>
    </w:p>
    <w:p w:rsidR="008F0F25" w:rsidRDefault="008F0F25" w:rsidP="007D21FA">
      <w:pPr>
        <w:pStyle w:val="Tijeloteksta"/>
        <w:jc w:val="both"/>
        <w:rPr>
          <w:b/>
        </w:rPr>
      </w:pPr>
    </w:p>
    <w:p w:rsidR="008F0F25" w:rsidRDefault="008F0F25" w:rsidP="007D21FA">
      <w:pPr>
        <w:pStyle w:val="Tijeloteksta"/>
        <w:jc w:val="both"/>
        <w:rPr>
          <w:b/>
        </w:rPr>
      </w:pPr>
    </w:p>
    <w:p w:rsidR="008F0F25" w:rsidRDefault="008F0F25" w:rsidP="007D21FA">
      <w:pPr>
        <w:pStyle w:val="Tijeloteksta"/>
        <w:jc w:val="both"/>
        <w:rPr>
          <w:b/>
        </w:rPr>
      </w:pPr>
    </w:p>
    <w:p w:rsidR="008F0F25" w:rsidRDefault="008F0F25" w:rsidP="007D21FA">
      <w:pPr>
        <w:pStyle w:val="Tijeloteksta"/>
        <w:jc w:val="both"/>
        <w:rPr>
          <w:b/>
          <w:noProof/>
          <w:lang w:val="hr-HR" w:eastAsia="hr-HR"/>
        </w:rPr>
      </w:pPr>
    </w:p>
    <w:p w:rsidR="00B153AD" w:rsidRDefault="00521D72" w:rsidP="007D21FA">
      <w:pPr>
        <w:pStyle w:val="Tijeloteksta"/>
        <w:jc w:val="both"/>
        <w:rPr>
          <w:b/>
          <w:noProof/>
          <w:lang w:val="hr-HR" w:eastAsia="hr-HR"/>
        </w:rPr>
      </w:pPr>
      <w:r>
        <w:rPr>
          <w:noProof/>
          <w:lang w:eastAsia="hr-HR"/>
        </w:rPr>
        <w:drawing>
          <wp:inline distT="0" distB="0" distL="0" distR="0" wp14:anchorId="2D24F654" wp14:editId="427C3242">
            <wp:extent cx="5915025" cy="4057650"/>
            <wp:effectExtent l="0" t="0" r="9525" b="0"/>
            <wp:docPr id="11" name="Grafikon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153AD" w:rsidRDefault="00B153AD" w:rsidP="007D21FA">
      <w:pPr>
        <w:pStyle w:val="Tijeloteksta"/>
        <w:jc w:val="both"/>
        <w:rPr>
          <w:b/>
          <w:noProof/>
          <w:lang w:val="hr-HR" w:eastAsia="hr-HR"/>
        </w:rPr>
      </w:pPr>
    </w:p>
    <w:p w:rsidR="00B153AD" w:rsidRDefault="00B153AD" w:rsidP="007D21FA">
      <w:pPr>
        <w:pStyle w:val="Tijeloteksta"/>
        <w:jc w:val="both"/>
        <w:rPr>
          <w:b/>
          <w:noProof/>
          <w:lang w:val="hr-HR" w:eastAsia="hr-HR"/>
        </w:rPr>
      </w:pPr>
    </w:p>
    <w:p w:rsidR="00B153AD" w:rsidRDefault="00B153AD" w:rsidP="007D21FA">
      <w:pPr>
        <w:pStyle w:val="Tijeloteksta"/>
        <w:jc w:val="both"/>
        <w:rPr>
          <w:b/>
          <w:noProof/>
          <w:lang w:val="hr-HR" w:eastAsia="hr-HR"/>
        </w:rPr>
      </w:pPr>
    </w:p>
    <w:p w:rsidR="00B153AD" w:rsidRDefault="00B153AD" w:rsidP="007D21FA">
      <w:pPr>
        <w:pStyle w:val="Tijeloteksta"/>
        <w:jc w:val="both"/>
        <w:rPr>
          <w:b/>
          <w:noProof/>
          <w:lang w:val="hr-HR" w:eastAsia="hr-HR"/>
        </w:rPr>
      </w:pPr>
    </w:p>
    <w:p w:rsidR="00B153AD" w:rsidRDefault="00B153AD" w:rsidP="007D21FA">
      <w:pPr>
        <w:pStyle w:val="Tijeloteksta"/>
        <w:jc w:val="both"/>
        <w:rPr>
          <w:b/>
          <w:noProof/>
          <w:lang w:val="hr-HR" w:eastAsia="hr-HR"/>
        </w:rPr>
      </w:pPr>
    </w:p>
    <w:p w:rsidR="008F0F25" w:rsidRDefault="008F0F25" w:rsidP="008F0F25">
      <w:pPr>
        <w:pStyle w:val="Tijeloteksta"/>
      </w:pPr>
      <w:r>
        <w:t xml:space="preserve">Informacije vezane za Proračun mogu se dobiti u Općini Bilice. Svi kontakti i e-mail adrese istaknuti su </w:t>
      </w:r>
      <w:proofErr w:type="gramStart"/>
      <w:r>
        <w:t>na</w:t>
      </w:r>
      <w:proofErr w:type="gramEnd"/>
      <w:r>
        <w:t xml:space="preserve"> web stranici Općine Bilice.</w:t>
      </w:r>
    </w:p>
    <w:p w:rsidR="00F80932" w:rsidRPr="008F0F25" w:rsidRDefault="00F80932" w:rsidP="008F0F25">
      <w:pPr>
        <w:rPr>
          <w:lang w:val="en-US"/>
        </w:rPr>
      </w:pPr>
    </w:p>
    <w:sectPr w:rsidR="00F80932" w:rsidRPr="008F0F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25pt;height:11.25pt" o:bullet="t">
        <v:imagedata r:id="rId1" o:title=""/>
      </v:shape>
    </w:pict>
  </w:numPicBullet>
  <w:numPicBullet w:numPicBulletId="1">
    <w:pict>
      <v:shape id="_x0000_i1077" type="#_x0000_t75" style="width:11.25pt;height:11.25pt" o:bullet="t">
        <v:imagedata r:id="rId2" o:title="msoFA5A"/>
      </v:shape>
    </w:pict>
  </w:numPicBullet>
  <w:abstractNum w:abstractNumId="0" w15:restartNumberingAfterBreak="0">
    <w:nsid w:val="010E3609"/>
    <w:multiLevelType w:val="hybridMultilevel"/>
    <w:tmpl w:val="36B29BCC"/>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3267C0A"/>
    <w:multiLevelType w:val="hybridMultilevel"/>
    <w:tmpl w:val="C9B84EB4"/>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 w15:restartNumberingAfterBreak="0">
    <w:nsid w:val="04C51CC3"/>
    <w:multiLevelType w:val="hybridMultilevel"/>
    <w:tmpl w:val="1BE46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960CCC"/>
    <w:multiLevelType w:val="hybridMultilevel"/>
    <w:tmpl w:val="32EE5D94"/>
    <w:lvl w:ilvl="0" w:tplc="041A000D">
      <w:start w:val="1"/>
      <w:numFmt w:val="bullet"/>
      <w:lvlText w:val=""/>
      <w:lvlJc w:val="left"/>
      <w:pPr>
        <w:ind w:left="2115" w:hanging="360"/>
      </w:pPr>
      <w:rPr>
        <w:rFonts w:ascii="Wingdings" w:hAnsi="Wingdings" w:hint="default"/>
      </w:rPr>
    </w:lvl>
    <w:lvl w:ilvl="1" w:tplc="041A0003" w:tentative="1">
      <w:start w:val="1"/>
      <w:numFmt w:val="bullet"/>
      <w:lvlText w:val="o"/>
      <w:lvlJc w:val="left"/>
      <w:pPr>
        <w:ind w:left="2835" w:hanging="360"/>
      </w:pPr>
      <w:rPr>
        <w:rFonts w:ascii="Courier New" w:hAnsi="Courier New" w:cs="Courier New" w:hint="default"/>
      </w:rPr>
    </w:lvl>
    <w:lvl w:ilvl="2" w:tplc="041A0005" w:tentative="1">
      <w:start w:val="1"/>
      <w:numFmt w:val="bullet"/>
      <w:lvlText w:val=""/>
      <w:lvlJc w:val="left"/>
      <w:pPr>
        <w:ind w:left="3555" w:hanging="360"/>
      </w:pPr>
      <w:rPr>
        <w:rFonts w:ascii="Wingdings" w:hAnsi="Wingdings" w:hint="default"/>
      </w:rPr>
    </w:lvl>
    <w:lvl w:ilvl="3" w:tplc="041A0001" w:tentative="1">
      <w:start w:val="1"/>
      <w:numFmt w:val="bullet"/>
      <w:lvlText w:val=""/>
      <w:lvlJc w:val="left"/>
      <w:pPr>
        <w:ind w:left="4275" w:hanging="360"/>
      </w:pPr>
      <w:rPr>
        <w:rFonts w:ascii="Symbol" w:hAnsi="Symbol" w:hint="default"/>
      </w:rPr>
    </w:lvl>
    <w:lvl w:ilvl="4" w:tplc="041A0003" w:tentative="1">
      <w:start w:val="1"/>
      <w:numFmt w:val="bullet"/>
      <w:lvlText w:val="o"/>
      <w:lvlJc w:val="left"/>
      <w:pPr>
        <w:ind w:left="4995" w:hanging="360"/>
      </w:pPr>
      <w:rPr>
        <w:rFonts w:ascii="Courier New" w:hAnsi="Courier New" w:cs="Courier New" w:hint="default"/>
      </w:rPr>
    </w:lvl>
    <w:lvl w:ilvl="5" w:tplc="041A0005" w:tentative="1">
      <w:start w:val="1"/>
      <w:numFmt w:val="bullet"/>
      <w:lvlText w:val=""/>
      <w:lvlJc w:val="left"/>
      <w:pPr>
        <w:ind w:left="5715" w:hanging="360"/>
      </w:pPr>
      <w:rPr>
        <w:rFonts w:ascii="Wingdings" w:hAnsi="Wingdings" w:hint="default"/>
      </w:rPr>
    </w:lvl>
    <w:lvl w:ilvl="6" w:tplc="041A0001" w:tentative="1">
      <w:start w:val="1"/>
      <w:numFmt w:val="bullet"/>
      <w:lvlText w:val=""/>
      <w:lvlJc w:val="left"/>
      <w:pPr>
        <w:ind w:left="6435" w:hanging="360"/>
      </w:pPr>
      <w:rPr>
        <w:rFonts w:ascii="Symbol" w:hAnsi="Symbol" w:hint="default"/>
      </w:rPr>
    </w:lvl>
    <w:lvl w:ilvl="7" w:tplc="041A0003" w:tentative="1">
      <w:start w:val="1"/>
      <w:numFmt w:val="bullet"/>
      <w:lvlText w:val="o"/>
      <w:lvlJc w:val="left"/>
      <w:pPr>
        <w:ind w:left="7155" w:hanging="360"/>
      </w:pPr>
      <w:rPr>
        <w:rFonts w:ascii="Courier New" w:hAnsi="Courier New" w:cs="Courier New" w:hint="default"/>
      </w:rPr>
    </w:lvl>
    <w:lvl w:ilvl="8" w:tplc="041A0005" w:tentative="1">
      <w:start w:val="1"/>
      <w:numFmt w:val="bullet"/>
      <w:lvlText w:val=""/>
      <w:lvlJc w:val="left"/>
      <w:pPr>
        <w:ind w:left="7875" w:hanging="360"/>
      </w:pPr>
      <w:rPr>
        <w:rFonts w:ascii="Wingdings" w:hAnsi="Wingdings" w:hint="default"/>
      </w:rPr>
    </w:lvl>
  </w:abstractNum>
  <w:abstractNum w:abstractNumId="4" w15:restartNumberingAfterBreak="0">
    <w:nsid w:val="091D5BD0"/>
    <w:multiLevelType w:val="hybridMultilevel"/>
    <w:tmpl w:val="1FA8CA0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77A20"/>
    <w:multiLevelType w:val="hybridMultilevel"/>
    <w:tmpl w:val="40C8871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6" w15:restartNumberingAfterBreak="0">
    <w:nsid w:val="0F0741B6"/>
    <w:multiLevelType w:val="hybridMultilevel"/>
    <w:tmpl w:val="3654C5F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0F5F5BFA"/>
    <w:multiLevelType w:val="hybridMultilevel"/>
    <w:tmpl w:val="A46A1878"/>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908E8"/>
    <w:multiLevelType w:val="hybridMultilevel"/>
    <w:tmpl w:val="ABC2BA30"/>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440BA1"/>
    <w:multiLevelType w:val="hybridMultilevel"/>
    <w:tmpl w:val="C59C703E"/>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16272E"/>
    <w:multiLevelType w:val="hybridMultilevel"/>
    <w:tmpl w:val="9766C3A4"/>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1" w15:restartNumberingAfterBreak="0">
    <w:nsid w:val="1DBB4EC1"/>
    <w:multiLevelType w:val="hybridMultilevel"/>
    <w:tmpl w:val="99142496"/>
    <w:lvl w:ilvl="0" w:tplc="636E11C6">
      <w:start w:val="1"/>
      <w:numFmt w:val="bullet"/>
      <w:lvlText w:val=""/>
      <w:lvlPicBulletId w:val="0"/>
      <w:lvlJc w:val="left"/>
      <w:pPr>
        <w:tabs>
          <w:tab w:val="num" w:pos="780"/>
        </w:tabs>
        <w:ind w:left="780" w:hanging="360"/>
      </w:pPr>
      <w:rPr>
        <w:rFonts w:ascii="Symbol" w:hAnsi="Symbol" w:hint="default"/>
        <w:color w:val="auto"/>
      </w:rPr>
    </w:lvl>
    <w:lvl w:ilvl="1" w:tplc="FAC4EBA6">
      <w:numFmt w:val="bullet"/>
      <w:lvlText w:val="-"/>
      <w:lvlJc w:val="left"/>
      <w:pPr>
        <w:tabs>
          <w:tab w:val="num" w:pos="1500"/>
        </w:tabs>
        <w:ind w:left="1500" w:hanging="360"/>
      </w:pPr>
      <w:rPr>
        <w:rFonts w:ascii="Times New Roman" w:eastAsia="Times New Roman" w:hAnsi="Times New Roman"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652523C"/>
    <w:multiLevelType w:val="hybridMultilevel"/>
    <w:tmpl w:val="FDAAF16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AF95D8B"/>
    <w:multiLevelType w:val="hybridMultilevel"/>
    <w:tmpl w:val="BE568B08"/>
    <w:lvl w:ilvl="0" w:tplc="636E11C6">
      <w:start w:val="1"/>
      <w:numFmt w:val="bullet"/>
      <w:lvlText w:val=""/>
      <w:lvlPicBulletId w:val="0"/>
      <w:lvlJc w:val="left"/>
      <w:pPr>
        <w:tabs>
          <w:tab w:val="num" w:pos="780"/>
        </w:tabs>
        <w:ind w:left="78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37213"/>
    <w:multiLevelType w:val="hybridMultilevel"/>
    <w:tmpl w:val="0160FE2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9326AB5"/>
    <w:multiLevelType w:val="hybridMultilevel"/>
    <w:tmpl w:val="220C7288"/>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3AA043A3"/>
    <w:multiLevelType w:val="hybridMultilevel"/>
    <w:tmpl w:val="3306B98E"/>
    <w:lvl w:ilvl="0" w:tplc="041A0007">
      <w:start w:val="1"/>
      <w:numFmt w:val="bullet"/>
      <w:lvlText w:val=""/>
      <w:lvlPicBulletId w:val="1"/>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1557ED"/>
    <w:multiLevelType w:val="hybridMultilevel"/>
    <w:tmpl w:val="2750A67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2672567"/>
    <w:multiLevelType w:val="hybridMultilevel"/>
    <w:tmpl w:val="DED66AD0"/>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9" w15:restartNumberingAfterBreak="0">
    <w:nsid w:val="469B78C4"/>
    <w:multiLevelType w:val="hybridMultilevel"/>
    <w:tmpl w:val="D2B28D1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FD60809"/>
    <w:multiLevelType w:val="hybridMultilevel"/>
    <w:tmpl w:val="CA62AD30"/>
    <w:lvl w:ilvl="0" w:tplc="636E11C6">
      <w:start w:val="1"/>
      <w:numFmt w:val="bullet"/>
      <w:lvlText w:val=""/>
      <w:lvlPicBulletId w:val="0"/>
      <w:lvlJc w:val="left"/>
      <w:pPr>
        <w:tabs>
          <w:tab w:val="num" w:pos="840"/>
        </w:tabs>
        <w:ind w:left="84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3C57494"/>
    <w:multiLevelType w:val="hybridMultilevel"/>
    <w:tmpl w:val="1FCC4AC2"/>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C6BDB"/>
    <w:multiLevelType w:val="hybridMultilevel"/>
    <w:tmpl w:val="082E37D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5C5C7A93"/>
    <w:multiLevelType w:val="hybridMultilevel"/>
    <w:tmpl w:val="A5180EA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A9F331B"/>
    <w:multiLevelType w:val="hybridMultilevel"/>
    <w:tmpl w:val="2552386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B40AFC"/>
    <w:multiLevelType w:val="hybridMultilevel"/>
    <w:tmpl w:val="051E987E"/>
    <w:lvl w:ilvl="0" w:tplc="B462B610">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DA15DD5"/>
    <w:multiLevelType w:val="hybridMultilevel"/>
    <w:tmpl w:val="2118DFC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F7C1BF2"/>
    <w:multiLevelType w:val="hybridMultilevel"/>
    <w:tmpl w:val="80F268C6"/>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7"/>
  </w:num>
  <w:num w:numId="3">
    <w:abstractNumId w:val="4"/>
  </w:num>
  <w:num w:numId="4">
    <w:abstractNumId w:val="21"/>
  </w:num>
  <w:num w:numId="5">
    <w:abstractNumId w:val="9"/>
  </w:num>
  <w:num w:numId="6">
    <w:abstractNumId w:val="27"/>
  </w:num>
  <w:num w:numId="7">
    <w:abstractNumId w:val="8"/>
  </w:num>
  <w:num w:numId="8">
    <w:abstractNumId w:val="13"/>
  </w:num>
  <w:num w:numId="9">
    <w:abstractNumId w:val="11"/>
  </w:num>
  <w:num w:numId="10">
    <w:abstractNumId w:val="26"/>
  </w:num>
  <w:num w:numId="11">
    <w:abstractNumId w:val="0"/>
  </w:num>
  <w:num w:numId="12">
    <w:abstractNumId w:val="15"/>
  </w:num>
  <w:num w:numId="13">
    <w:abstractNumId w:val="25"/>
  </w:num>
  <w:num w:numId="14">
    <w:abstractNumId w:val="20"/>
  </w:num>
  <w:num w:numId="15">
    <w:abstractNumId w:val="23"/>
  </w:num>
  <w:num w:numId="16">
    <w:abstractNumId w:val="19"/>
  </w:num>
  <w:num w:numId="17">
    <w:abstractNumId w:val="24"/>
  </w:num>
  <w:num w:numId="18">
    <w:abstractNumId w:val="16"/>
  </w:num>
  <w:num w:numId="19">
    <w:abstractNumId w:val="6"/>
  </w:num>
  <w:num w:numId="20">
    <w:abstractNumId w:val="5"/>
  </w:num>
  <w:num w:numId="21">
    <w:abstractNumId w:val="18"/>
  </w:num>
  <w:num w:numId="22">
    <w:abstractNumId w:val="1"/>
  </w:num>
  <w:num w:numId="23">
    <w:abstractNumId w:val="17"/>
  </w:num>
  <w:num w:numId="24">
    <w:abstractNumId w:val="12"/>
  </w:num>
  <w:num w:numId="25">
    <w:abstractNumId w:val="10"/>
  </w:num>
  <w:num w:numId="26">
    <w:abstractNumId w:val="14"/>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78D"/>
    <w:rsid w:val="000B4C5E"/>
    <w:rsid w:val="000E4F3D"/>
    <w:rsid w:val="00165B3A"/>
    <w:rsid w:val="00181024"/>
    <w:rsid w:val="001C4623"/>
    <w:rsid w:val="001F5D26"/>
    <w:rsid w:val="002F4D9C"/>
    <w:rsid w:val="003172EA"/>
    <w:rsid w:val="00402B33"/>
    <w:rsid w:val="0041466C"/>
    <w:rsid w:val="00453AAF"/>
    <w:rsid w:val="0046048B"/>
    <w:rsid w:val="0046378D"/>
    <w:rsid w:val="00521D72"/>
    <w:rsid w:val="00603C6D"/>
    <w:rsid w:val="00647811"/>
    <w:rsid w:val="006F289B"/>
    <w:rsid w:val="00723BC0"/>
    <w:rsid w:val="007D21FA"/>
    <w:rsid w:val="0083005A"/>
    <w:rsid w:val="008F0F25"/>
    <w:rsid w:val="00991155"/>
    <w:rsid w:val="009D5397"/>
    <w:rsid w:val="009E603E"/>
    <w:rsid w:val="00A80EAB"/>
    <w:rsid w:val="00AF3917"/>
    <w:rsid w:val="00B153AD"/>
    <w:rsid w:val="00BC0F9F"/>
    <w:rsid w:val="00D517F5"/>
    <w:rsid w:val="00EA7373"/>
    <w:rsid w:val="00EA75DC"/>
    <w:rsid w:val="00F80932"/>
    <w:rsid w:val="00FB00FE"/>
    <w:rsid w:val="00FB6361"/>
    <w:rsid w:val="00FF2DD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B1F2C-F948-4DE7-8E89-EC461FBC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B6361"/>
    <w:pPr>
      <w:ind w:left="720"/>
      <w:contextualSpacing/>
    </w:pPr>
  </w:style>
  <w:style w:type="paragraph" w:styleId="Tijeloteksta">
    <w:name w:val="Body Text"/>
    <w:basedOn w:val="Normal"/>
    <w:link w:val="TijelotekstaChar"/>
    <w:uiPriority w:val="99"/>
    <w:rsid w:val="00FB6361"/>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TijelotekstaChar">
    <w:name w:val="Tijelo teksta Char"/>
    <w:basedOn w:val="Zadanifontodlomka"/>
    <w:link w:val="Tijeloteksta"/>
    <w:uiPriority w:val="99"/>
    <w:rsid w:val="00FB6361"/>
    <w:rPr>
      <w:rFonts w:ascii="Times New Roman" w:eastAsia="Calibri" w:hAnsi="Times New Roman" w:cs="Times New Roman"/>
      <w:sz w:val="20"/>
      <w:szCs w:val="20"/>
      <w:lang w:val="en-US"/>
    </w:rPr>
  </w:style>
  <w:style w:type="table" w:styleId="Svijetlareetka-Isticanje1">
    <w:name w:val="Light Grid Accent 1"/>
    <w:basedOn w:val="Obinatablica"/>
    <w:uiPriority w:val="62"/>
    <w:rsid w:val="001C462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Reetkatablice">
    <w:name w:val="Table Grid"/>
    <w:basedOn w:val="Obinatablica"/>
    <w:uiPriority w:val="39"/>
    <w:rsid w:val="001C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reetke4-isticanje2">
    <w:name w:val="Grid Table 4 Accent 2"/>
    <w:basedOn w:val="Obinatablica"/>
    <w:uiPriority w:val="49"/>
    <w:rsid w:val="009D539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balonia">
    <w:name w:val="Balloon Text"/>
    <w:basedOn w:val="Normal"/>
    <w:link w:val="TekstbaloniaChar"/>
    <w:uiPriority w:val="99"/>
    <w:semiHidden/>
    <w:unhideWhenUsed/>
    <w:rsid w:val="0041466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146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Stupac1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List1!$A$2:$A$8</c:f>
              <c:strCache>
                <c:ptCount val="7"/>
                <c:pt idx="0">
                  <c:v>Prihod od poreza</c:v>
                </c:pt>
                <c:pt idx="1">
                  <c:v>Pomoći iz inozemstva i od subjekata unutar općeg proračuna</c:v>
                </c:pt>
                <c:pt idx="2">
                  <c:v>Prihod od imovine</c:v>
                </c:pt>
                <c:pt idx="3">
                  <c:v>Prihod od upravnih i administrativnih pristojbi, pristojbi po posebnim propisima i naknadama</c:v>
                </c:pt>
                <c:pt idx="4">
                  <c:v>Prihod od prodaje proizvoda i robe te pruženih usluga i prihoda od donacija</c:v>
                </c:pt>
                <c:pt idx="5">
                  <c:v>Kazne, upravne mjere i ostali prihodi</c:v>
                </c:pt>
                <c:pt idx="6">
                  <c:v>Primitci od zaduživanja</c:v>
                </c:pt>
              </c:strCache>
            </c:strRef>
          </c:cat>
          <c:val>
            <c:numRef>
              <c:f>List1!$B$2:$B$8</c:f>
              <c:numCache>
                <c:formatCode>General</c:formatCode>
                <c:ptCount val="7"/>
                <c:pt idx="0">
                  <c:v>30.8</c:v>
                </c:pt>
                <c:pt idx="1">
                  <c:v>13.8</c:v>
                </c:pt>
                <c:pt idx="2">
                  <c:v>0.1</c:v>
                </c:pt>
                <c:pt idx="3">
                  <c:v>17.2</c:v>
                </c:pt>
                <c:pt idx="4">
                  <c:v>4</c:v>
                </c:pt>
                <c:pt idx="5">
                  <c:v>0.1</c:v>
                </c:pt>
                <c:pt idx="6">
                  <c:v>32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Stupac1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List1!$A$2:$A$10</c:f>
              <c:strCache>
                <c:ptCount val="9"/>
                <c:pt idx="0">
                  <c:v>Rashodi za zaposlene</c:v>
                </c:pt>
                <c:pt idx="1">
                  <c:v>Materijalni rashodi</c:v>
                </c:pt>
                <c:pt idx="2">
                  <c:v>Financijski rashodi</c:v>
                </c:pt>
                <c:pt idx="3">
                  <c:v>Pomoći dane unutar općeg proračuna</c:v>
                </c:pt>
                <c:pt idx="4">
                  <c:v>Naknade građanima i kućanstvima na temelju osiguranja i druge naknade</c:v>
                </c:pt>
                <c:pt idx="5">
                  <c:v>Ostali rashodi</c:v>
                </c:pt>
                <c:pt idx="6">
                  <c:v>Rashodi za nabavu neproizvedene dugotrajne imovine</c:v>
                </c:pt>
                <c:pt idx="7">
                  <c:v>Rashodi za nabavu proizvedene dugotrajne imovine</c:v>
                </c:pt>
                <c:pt idx="8">
                  <c:v>Rezultati poslovanja</c:v>
                </c:pt>
              </c:strCache>
            </c:strRef>
          </c:cat>
          <c:val>
            <c:numRef>
              <c:f>List1!$B$2:$B$10</c:f>
              <c:numCache>
                <c:formatCode>General</c:formatCode>
                <c:ptCount val="9"/>
                <c:pt idx="0">
                  <c:v>4</c:v>
                </c:pt>
                <c:pt idx="1">
                  <c:v>19.7</c:v>
                </c:pt>
                <c:pt idx="2">
                  <c:v>0.04</c:v>
                </c:pt>
                <c:pt idx="3">
                  <c:v>0.03</c:v>
                </c:pt>
                <c:pt idx="4">
                  <c:v>9.5</c:v>
                </c:pt>
                <c:pt idx="5">
                  <c:v>5</c:v>
                </c:pt>
                <c:pt idx="6">
                  <c:v>6</c:v>
                </c:pt>
                <c:pt idx="7">
                  <c:v>42.3</c:v>
                </c:pt>
                <c:pt idx="8">
                  <c:v>12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2021.</c:v>
                </c:pt>
              </c:strCache>
            </c:strRef>
          </c:tx>
          <c:spPr>
            <a:solidFill>
              <a:schemeClr val="accent1"/>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List1!$B$2:$B$16</c:f>
              <c:numCache>
                <c:formatCode>#,##0.00</c:formatCode>
                <c:ptCount val="15"/>
                <c:pt idx="0">
                  <c:v>1190000</c:v>
                </c:pt>
                <c:pt idx="1">
                  <c:v>100000</c:v>
                </c:pt>
                <c:pt idx="2">
                  <c:v>439150</c:v>
                </c:pt>
                <c:pt idx="3">
                  <c:v>185000</c:v>
                </c:pt>
                <c:pt idx="4">
                  <c:v>32000</c:v>
                </c:pt>
                <c:pt idx="5">
                  <c:v>185000</c:v>
                </c:pt>
                <c:pt idx="6">
                  <c:v>319000</c:v>
                </c:pt>
                <c:pt idx="7">
                  <c:v>900000</c:v>
                </c:pt>
                <c:pt idx="8">
                  <c:v>20000</c:v>
                </c:pt>
                <c:pt idx="9">
                  <c:v>1909000</c:v>
                </c:pt>
                <c:pt idx="10">
                  <c:v>4600000</c:v>
                </c:pt>
                <c:pt idx="11">
                  <c:v>90000</c:v>
                </c:pt>
                <c:pt idx="12">
                  <c:v>68400</c:v>
                </c:pt>
                <c:pt idx="13">
                  <c:v>800000</c:v>
                </c:pt>
                <c:pt idx="14">
                  <c:v>130000</c:v>
                </c:pt>
              </c:numCache>
            </c:numRef>
          </c:val>
        </c:ser>
        <c:ser>
          <c:idx val="1"/>
          <c:order val="1"/>
          <c:tx>
            <c:strRef>
              <c:f>List1!$C$1</c:f>
              <c:strCache>
                <c:ptCount val="1"/>
                <c:pt idx="0">
                  <c:v>2022.</c:v>
                </c:pt>
              </c:strCache>
            </c:strRef>
          </c:tx>
          <c:spPr>
            <a:solidFill>
              <a:schemeClr val="accent2"/>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List1!$C$2:$C$16</c:f>
              <c:numCache>
                <c:formatCode>#,##0.00</c:formatCode>
                <c:ptCount val="15"/>
                <c:pt idx="0">
                  <c:v>1190000</c:v>
                </c:pt>
                <c:pt idx="1">
                  <c:v>100000</c:v>
                </c:pt>
                <c:pt idx="2">
                  <c:v>383150</c:v>
                </c:pt>
                <c:pt idx="3">
                  <c:v>185000</c:v>
                </c:pt>
                <c:pt idx="4">
                  <c:v>32000</c:v>
                </c:pt>
                <c:pt idx="5">
                  <c:v>185000</c:v>
                </c:pt>
                <c:pt idx="6">
                  <c:v>319000</c:v>
                </c:pt>
                <c:pt idx="7">
                  <c:v>1000000</c:v>
                </c:pt>
                <c:pt idx="8">
                  <c:v>20000</c:v>
                </c:pt>
                <c:pt idx="9">
                  <c:v>2090000</c:v>
                </c:pt>
                <c:pt idx="10">
                  <c:v>4910000</c:v>
                </c:pt>
                <c:pt idx="11">
                  <c:v>120000</c:v>
                </c:pt>
                <c:pt idx="12">
                  <c:v>198400</c:v>
                </c:pt>
                <c:pt idx="13">
                  <c:v>550000</c:v>
                </c:pt>
                <c:pt idx="14">
                  <c:v>200000</c:v>
                </c:pt>
              </c:numCache>
            </c:numRef>
          </c:val>
        </c:ser>
        <c:ser>
          <c:idx val="2"/>
          <c:order val="2"/>
          <c:tx>
            <c:strRef>
              <c:f>List1!$D$1</c:f>
              <c:strCache>
                <c:ptCount val="1"/>
                <c:pt idx="0">
                  <c:v>2023.</c:v>
                </c:pt>
              </c:strCache>
            </c:strRef>
          </c:tx>
          <c:spPr>
            <a:solidFill>
              <a:schemeClr val="accent3"/>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List1!$D$2:$D$16</c:f>
              <c:numCache>
                <c:formatCode>#,##0.00</c:formatCode>
                <c:ptCount val="15"/>
                <c:pt idx="0">
                  <c:v>1217000</c:v>
                </c:pt>
                <c:pt idx="1">
                  <c:v>100000</c:v>
                </c:pt>
                <c:pt idx="2">
                  <c:v>383150</c:v>
                </c:pt>
                <c:pt idx="3">
                  <c:v>205000</c:v>
                </c:pt>
                <c:pt idx="4">
                  <c:v>32000</c:v>
                </c:pt>
                <c:pt idx="5">
                  <c:v>245000</c:v>
                </c:pt>
                <c:pt idx="6">
                  <c:v>339000</c:v>
                </c:pt>
                <c:pt idx="7">
                  <c:v>1000000</c:v>
                </c:pt>
                <c:pt idx="8">
                  <c:v>20000</c:v>
                </c:pt>
                <c:pt idx="9">
                  <c:v>2517000</c:v>
                </c:pt>
                <c:pt idx="10">
                  <c:v>4990000</c:v>
                </c:pt>
                <c:pt idx="11">
                  <c:v>100000</c:v>
                </c:pt>
                <c:pt idx="12">
                  <c:v>168400</c:v>
                </c:pt>
                <c:pt idx="13">
                  <c:v>500000</c:v>
                </c:pt>
                <c:pt idx="14">
                  <c:v>170000</c:v>
                </c:pt>
              </c:numCache>
            </c:numRef>
          </c:val>
        </c:ser>
        <c:dLbls>
          <c:showLegendKey val="0"/>
          <c:showVal val="0"/>
          <c:showCatName val="0"/>
          <c:showSerName val="0"/>
          <c:showPercent val="0"/>
          <c:showBubbleSize val="0"/>
        </c:dLbls>
        <c:gapWidth val="219"/>
        <c:overlap val="-27"/>
        <c:axId val="16711696"/>
        <c:axId val="16712872"/>
      </c:barChart>
      <c:catAx>
        <c:axId val="1671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6712872"/>
        <c:crosses val="autoZero"/>
        <c:auto val="1"/>
        <c:lblAlgn val="ctr"/>
        <c:lblOffset val="100"/>
        <c:noMultiLvlLbl val="0"/>
      </c:catAx>
      <c:valAx>
        <c:axId val="16712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6711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62AF5-893F-4561-B2FA-5951D17D3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1776</Words>
  <Characters>10127</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2</cp:revision>
  <cp:lastPrinted>2020-12-30T10:37:00Z</cp:lastPrinted>
  <dcterms:created xsi:type="dcterms:W3CDTF">2020-12-30T11:23:00Z</dcterms:created>
  <dcterms:modified xsi:type="dcterms:W3CDTF">2020-12-30T11:23:00Z</dcterms:modified>
</cp:coreProperties>
</file>