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86A19" w14:textId="77777777" w:rsidR="00FC1CEE" w:rsidRDefault="00FC1CEE" w:rsidP="00B34943">
      <w:pPr>
        <w:pStyle w:val="Bezproreda"/>
        <w:rPr>
          <w:rFonts w:ascii="Times New Roman" w:hAnsi="Times New Roman" w:cs="Times New Roman"/>
          <w:sz w:val="24"/>
          <w:szCs w:val="24"/>
        </w:rPr>
      </w:pPr>
    </w:p>
    <w:p w14:paraId="611BD294"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kern w:val="0"/>
          <w:sz w:val="24"/>
          <w:szCs w:val="24"/>
          <w:lang w:eastAsia="hr-HR"/>
          <w14:ligatures w14:val="none"/>
        </w:rPr>
      </w:pPr>
      <w:r w:rsidRPr="000E22A6">
        <w:rPr>
          <w:rFonts w:ascii="Calibri" w:eastAsia="Calibri" w:hAnsi="Calibri" w:cs="Times New Roman"/>
          <w:kern w:val="0"/>
          <w14:ligatures w14:val="none"/>
        </w:rPr>
        <w:t xml:space="preserve">                        </w:t>
      </w:r>
      <w:hyperlink r:id="rId4" w:history="1">
        <w:r w:rsidRPr="000E22A6">
          <w:rPr>
            <w:rFonts w:ascii="Times New Roman" w:eastAsia="Times New Roman" w:hAnsi="Times New Roman" w:cs="Times New Roman"/>
            <w:noProof/>
            <w:color w:val="0000CC"/>
            <w:kern w:val="0"/>
            <w:sz w:val="24"/>
            <w:lang w:eastAsia="hr-HR"/>
            <w14:ligatures w14:val="none"/>
          </w:rPr>
          <w:drawing>
            <wp:inline distT="0" distB="0" distL="0" distR="0" wp14:anchorId="5A23B4F0" wp14:editId="26E12F42">
              <wp:extent cx="524508" cy="620392"/>
              <wp:effectExtent l="0" t="0" r="8892" b="8258"/>
              <wp:docPr id="483877454" name="Slika 106" descr="http://www.inet.hr/~ureddrza/Grb-rh%20mali.gif"/>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24508" cy="620392"/>
                      </a:xfrm>
                      <a:prstGeom prst="rect">
                        <a:avLst/>
                      </a:prstGeom>
                      <a:noFill/>
                      <a:ln>
                        <a:noFill/>
                        <a:prstDash/>
                      </a:ln>
                    </pic:spPr>
                  </pic:pic>
                </a:graphicData>
              </a:graphic>
            </wp:inline>
          </w:drawing>
        </w:r>
      </w:hyperlink>
    </w:p>
    <w:p w14:paraId="036A7443"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b/>
          <w:bCs/>
          <w:kern w:val="0"/>
          <w:sz w:val="24"/>
          <w:lang w:eastAsia="hr-HR"/>
          <w14:ligatures w14:val="none"/>
        </w:rPr>
      </w:pPr>
      <w:r w:rsidRPr="000E22A6">
        <w:rPr>
          <w:rFonts w:ascii="Times New Roman" w:eastAsia="Times New Roman" w:hAnsi="Times New Roman" w:cs="Times New Roman"/>
          <w:b/>
          <w:bCs/>
          <w:kern w:val="0"/>
          <w:sz w:val="24"/>
          <w:lang w:eastAsia="hr-HR"/>
          <w14:ligatures w14:val="none"/>
        </w:rPr>
        <w:t xml:space="preserve">     REPUBLIKA HRVATSKA</w:t>
      </w:r>
    </w:p>
    <w:p w14:paraId="25FAED22"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b/>
          <w:bCs/>
          <w:kern w:val="0"/>
          <w:sz w:val="24"/>
          <w:szCs w:val="24"/>
          <w:lang w:eastAsia="hr-HR"/>
          <w14:ligatures w14:val="none"/>
        </w:rPr>
        <w:t>ŠIBENSKO-KNINSKA ŽUPANIJA</w:t>
      </w:r>
    </w:p>
    <w:p w14:paraId="2667ED12"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b/>
          <w:bCs/>
          <w:kern w:val="0"/>
          <w:sz w:val="24"/>
          <w:lang w:eastAsia="hr-HR"/>
          <w14:ligatures w14:val="none"/>
        </w:rPr>
      </w:pPr>
      <w:r w:rsidRPr="000E22A6">
        <w:rPr>
          <w:rFonts w:ascii="Times New Roman" w:eastAsia="Times New Roman" w:hAnsi="Times New Roman" w:cs="Times New Roman"/>
          <w:b/>
          <w:bCs/>
          <w:kern w:val="0"/>
          <w:sz w:val="24"/>
          <w:lang w:eastAsia="hr-HR"/>
          <w14:ligatures w14:val="none"/>
        </w:rPr>
        <w:t xml:space="preserve">          OPĆINA BILICE</w:t>
      </w:r>
    </w:p>
    <w:p w14:paraId="7BFE9C75"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b/>
          <w:bCs/>
          <w:kern w:val="0"/>
          <w:sz w:val="24"/>
          <w:lang w:eastAsia="hr-HR"/>
          <w14:ligatures w14:val="none"/>
        </w:rPr>
      </w:pPr>
      <w:r>
        <w:rPr>
          <w:rFonts w:ascii="Times New Roman" w:eastAsia="Times New Roman" w:hAnsi="Times New Roman" w:cs="Times New Roman"/>
          <w:b/>
          <w:bCs/>
          <w:kern w:val="0"/>
          <w:sz w:val="24"/>
          <w:lang w:eastAsia="hr-HR"/>
          <w14:ligatures w14:val="none"/>
        </w:rPr>
        <w:t xml:space="preserve">       </w:t>
      </w:r>
      <w:r w:rsidRPr="000E22A6">
        <w:rPr>
          <w:rFonts w:ascii="Times New Roman" w:eastAsia="Times New Roman" w:hAnsi="Times New Roman" w:cs="Times New Roman"/>
          <w:b/>
          <w:bCs/>
          <w:kern w:val="0"/>
          <w:sz w:val="24"/>
          <w:lang w:eastAsia="hr-HR"/>
          <w14:ligatures w14:val="none"/>
        </w:rPr>
        <w:t>OPĆINSKO VIJEĆE</w:t>
      </w:r>
    </w:p>
    <w:p w14:paraId="71C53B4C"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b/>
          <w:bCs/>
          <w:kern w:val="0"/>
          <w:sz w:val="24"/>
          <w:lang w:eastAsia="hr-HR"/>
          <w14:ligatures w14:val="none"/>
        </w:rPr>
      </w:pPr>
    </w:p>
    <w:p w14:paraId="3680CA1F"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bCs/>
          <w:kern w:val="0"/>
          <w:sz w:val="24"/>
          <w:lang w:eastAsia="hr-HR"/>
          <w14:ligatures w14:val="none"/>
        </w:rPr>
      </w:pPr>
      <w:r w:rsidRPr="000E22A6">
        <w:rPr>
          <w:rFonts w:ascii="Times New Roman" w:eastAsia="Times New Roman" w:hAnsi="Times New Roman" w:cs="Times New Roman"/>
          <w:bCs/>
          <w:kern w:val="0"/>
          <w:sz w:val="24"/>
          <w:lang w:eastAsia="hr-HR"/>
          <w14:ligatures w14:val="none"/>
        </w:rPr>
        <w:t xml:space="preserve">KLASA: </w:t>
      </w:r>
      <w:r>
        <w:rPr>
          <w:rFonts w:ascii="Times New Roman" w:eastAsia="Times New Roman" w:hAnsi="Times New Roman" w:cs="Times New Roman"/>
          <w:bCs/>
          <w:kern w:val="0"/>
          <w:sz w:val="24"/>
          <w:lang w:eastAsia="hr-HR"/>
          <w14:ligatures w14:val="none"/>
        </w:rPr>
        <w:t>404-01/26-01/1</w:t>
      </w:r>
    </w:p>
    <w:p w14:paraId="05D6D651"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bCs/>
          <w:kern w:val="0"/>
          <w:sz w:val="24"/>
          <w:lang w:eastAsia="hr-HR"/>
          <w14:ligatures w14:val="none"/>
        </w:rPr>
        <w:t>URBROJ: 2182-19-26-</w:t>
      </w:r>
      <w:r>
        <w:rPr>
          <w:rFonts w:ascii="Times New Roman" w:eastAsia="Times New Roman" w:hAnsi="Times New Roman" w:cs="Times New Roman"/>
          <w:bCs/>
          <w:kern w:val="0"/>
          <w:sz w:val="24"/>
          <w:lang w:eastAsia="hr-HR"/>
          <w14:ligatures w14:val="none"/>
        </w:rPr>
        <w:t>2</w:t>
      </w:r>
    </w:p>
    <w:p w14:paraId="1DE886BE" w14:textId="77777777" w:rsidR="00FC1CEE"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kern w:val="0"/>
          <w:sz w:val="24"/>
          <w:szCs w:val="24"/>
          <w:lang w:eastAsia="hr-HR"/>
          <w14:ligatures w14:val="none"/>
        </w:rPr>
        <w:t xml:space="preserve">Bilice, . </w:t>
      </w:r>
      <w:r>
        <w:rPr>
          <w:rFonts w:ascii="Times New Roman" w:eastAsia="Times New Roman" w:hAnsi="Times New Roman" w:cs="Times New Roman"/>
          <w:kern w:val="0"/>
          <w:sz w:val="24"/>
          <w:szCs w:val="24"/>
          <w:lang w:eastAsia="hr-HR"/>
          <w14:ligatures w14:val="none"/>
        </w:rPr>
        <w:t>studenoga</w:t>
      </w:r>
      <w:r w:rsidRPr="000E22A6">
        <w:rPr>
          <w:rFonts w:ascii="Times New Roman" w:eastAsia="Times New Roman" w:hAnsi="Times New Roman" w:cs="Times New Roman"/>
          <w:kern w:val="0"/>
          <w:sz w:val="24"/>
          <w:szCs w:val="24"/>
          <w:lang w:eastAsia="hr-HR"/>
          <w14:ligatures w14:val="none"/>
        </w:rPr>
        <w:t xml:space="preserve"> 2026.</w:t>
      </w:r>
    </w:p>
    <w:p w14:paraId="7C85EC07" w14:textId="77777777" w:rsidR="00FC1CEE" w:rsidRPr="000E22A6" w:rsidRDefault="00FC1CEE" w:rsidP="00FC1CEE">
      <w:pPr>
        <w:tabs>
          <w:tab w:val="left" w:pos="8021"/>
        </w:tabs>
        <w:suppressAutoHyphens/>
        <w:autoSpaceDN w:val="0"/>
        <w:spacing w:after="0" w:line="240" w:lineRule="auto"/>
        <w:ind w:left="-180"/>
        <w:textAlignment w:val="baseline"/>
        <w:rPr>
          <w:rFonts w:ascii="Times New Roman" w:eastAsia="Times New Roman" w:hAnsi="Times New Roman" w:cs="Times New Roman"/>
          <w:kern w:val="0"/>
          <w:sz w:val="24"/>
          <w:szCs w:val="24"/>
          <w:lang w:eastAsia="hr-HR"/>
          <w14:ligatures w14:val="none"/>
        </w:rPr>
      </w:pPr>
    </w:p>
    <w:p w14:paraId="38BCD3E9" w14:textId="77777777" w:rsidR="00FC1CEE" w:rsidRPr="000E22A6" w:rsidRDefault="00FC1CEE" w:rsidP="00FC1CEE">
      <w:pPr>
        <w:spacing w:after="0" w:line="240" w:lineRule="auto"/>
        <w:jc w:val="both"/>
        <w:rPr>
          <w:rFonts w:ascii="Times New Roman" w:eastAsia="Times New Roman" w:hAnsi="Times New Roman" w:cs="Times New Roman"/>
          <w:kern w:val="0"/>
          <w:sz w:val="24"/>
          <w:szCs w:val="24"/>
          <w:lang w:eastAsia="hr-HR"/>
          <w14:ligatures w14:val="none"/>
        </w:rPr>
      </w:pPr>
    </w:p>
    <w:p w14:paraId="3F1A65CA" w14:textId="77777777" w:rsidR="00FC1CEE" w:rsidRPr="000E22A6" w:rsidRDefault="00FC1CEE" w:rsidP="00FC1CEE">
      <w:pPr>
        <w:spacing w:after="0" w:line="240" w:lineRule="auto"/>
        <w:ind w:firstLine="708"/>
        <w:jc w:val="both"/>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kern w:val="0"/>
          <w:sz w:val="24"/>
          <w:szCs w:val="24"/>
          <w:lang w:eastAsia="hr-HR"/>
          <w14:ligatures w14:val="none"/>
        </w:rPr>
        <w:t>Na temelju članka</w:t>
      </w:r>
      <w:r>
        <w:rPr>
          <w:rFonts w:ascii="Times New Roman" w:eastAsia="Times New Roman" w:hAnsi="Times New Roman" w:cs="Times New Roman"/>
          <w:kern w:val="0"/>
          <w:sz w:val="24"/>
          <w:szCs w:val="24"/>
          <w:lang w:eastAsia="hr-HR"/>
          <w14:ligatures w14:val="none"/>
        </w:rPr>
        <w:t xml:space="preserve"> 15. Zakona o javnoj nabavi („Narodne novine“, broj 120/16, 114/22 i 48/26 – u daljnjem tekstu: Zakon) i članka</w:t>
      </w:r>
      <w:r w:rsidRPr="000E22A6">
        <w:rPr>
          <w:rFonts w:ascii="Times New Roman" w:eastAsia="Times New Roman" w:hAnsi="Times New Roman" w:cs="Times New Roman"/>
          <w:kern w:val="0"/>
          <w:sz w:val="24"/>
          <w:szCs w:val="24"/>
          <w:lang w:eastAsia="hr-HR"/>
          <w14:ligatures w14:val="none"/>
        </w:rPr>
        <w:t xml:space="preserve"> 28.</w:t>
      </w:r>
      <w:r>
        <w:rPr>
          <w:rFonts w:ascii="Times New Roman" w:eastAsia="Times New Roman" w:hAnsi="Times New Roman" w:cs="Times New Roman"/>
          <w:kern w:val="0"/>
          <w:sz w:val="24"/>
          <w:szCs w:val="24"/>
          <w:lang w:eastAsia="hr-HR"/>
          <w14:ligatures w14:val="none"/>
        </w:rPr>
        <w:t xml:space="preserve"> </w:t>
      </w:r>
      <w:r w:rsidRPr="000E22A6">
        <w:rPr>
          <w:rFonts w:ascii="Times New Roman" w:eastAsia="Times New Roman" w:hAnsi="Times New Roman" w:cs="Times New Roman"/>
          <w:kern w:val="0"/>
          <w:sz w:val="24"/>
          <w:szCs w:val="24"/>
          <w:lang w:eastAsia="hr-HR"/>
          <w14:ligatures w14:val="none"/>
        </w:rPr>
        <w:t>Statuta Općine Bilice („Službeni vjesnik Šibensko-kninske županije“, broj  10/09, 5/13, 8/13 i „Službeni glasnik Općine Bilice“, broj 3/18, 5/18, 1/21, 6/21 – pročišćeni tekst, 9/23 i 3/25) Općinsko vijeće Općine Bilice,</w:t>
      </w:r>
      <w:r>
        <w:rPr>
          <w:rFonts w:ascii="Times New Roman" w:eastAsia="Times New Roman" w:hAnsi="Times New Roman" w:cs="Times New Roman"/>
          <w:kern w:val="0"/>
          <w:sz w:val="24"/>
          <w:szCs w:val="24"/>
          <w:lang w:eastAsia="hr-HR"/>
          <w14:ligatures w14:val="none"/>
        </w:rPr>
        <w:t xml:space="preserve"> na . sjednici održanoj </w:t>
      </w:r>
      <w:r w:rsidRPr="000E22A6">
        <w:rPr>
          <w:rFonts w:ascii="Times New Roman" w:eastAsia="Times New Roman" w:hAnsi="Times New Roman" w:cs="Times New Roman"/>
          <w:kern w:val="0"/>
          <w:sz w:val="24"/>
          <w:szCs w:val="24"/>
          <w:lang w:eastAsia="hr-HR"/>
          <w14:ligatures w14:val="none"/>
        </w:rPr>
        <w:t xml:space="preserve"> dana </w:t>
      </w:r>
      <w:r>
        <w:rPr>
          <w:rFonts w:ascii="Times New Roman" w:eastAsia="Times New Roman" w:hAnsi="Times New Roman" w:cs="Times New Roman"/>
          <w:kern w:val="0"/>
          <w:sz w:val="24"/>
          <w:szCs w:val="24"/>
          <w:lang w:eastAsia="hr-HR"/>
          <w14:ligatures w14:val="none"/>
        </w:rPr>
        <w:t>. studenoga</w:t>
      </w:r>
      <w:r w:rsidRPr="000E22A6">
        <w:rPr>
          <w:rFonts w:ascii="Times New Roman" w:eastAsia="Times New Roman" w:hAnsi="Times New Roman" w:cs="Times New Roman"/>
          <w:kern w:val="0"/>
          <w:sz w:val="24"/>
          <w:szCs w:val="24"/>
          <w:lang w:eastAsia="hr-HR"/>
          <w14:ligatures w14:val="none"/>
        </w:rPr>
        <w:t xml:space="preserve"> 2026. godine, donosi</w:t>
      </w:r>
    </w:p>
    <w:p w14:paraId="438A0D8B" w14:textId="77777777" w:rsidR="00FC1CEE" w:rsidRDefault="00FC1CEE" w:rsidP="00FC1CEE"/>
    <w:p w14:paraId="223665B0" w14:textId="77777777" w:rsidR="00FC1CEE" w:rsidRDefault="00FC1CEE" w:rsidP="00FC1CEE">
      <w:pPr>
        <w:spacing w:after="0" w:line="240" w:lineRule="auto"/>
        <w:jc w:val="center"/>
        <w:rPr>
          <w:rFonts w:ascii="Times New Roman" w:eastAsia="Times New Roman" w:hAnsi="Times New Roman"/>
          <w:b/>
          <w:sz w:val="24"/>
          <w:szCs w:val="24"/>
          <w:lang w:eastAsia="hr-HR"/>
        </w:rPr>
      </w:pPr>
      <w:r>
        <w:rPr>
          <w:rFonts w:ascii="Times New Roman" w:eastAsia="Times New Roman" w:hAnsi="Times New Roman"/>
          <w:b/>
          <w:sz w:val="24"/>
          <w:szCs w:val="24"/>
          <w:lang w:eastAsia="hr-HR"/>
        </w:rPr>
        <w:t xml:space="preserve">Pravilnik o izmjenama i dopunama  </w:t>
      </w:r>
    </w:p>
    <w:p w14:paraId="6D4B8BD1" w14:textId="7998A273" w:rsidR="00FC1CEE" w:rsidRDefault="00FC1CEE" w:rsidP="00935F98">
      <w:pPr>
        <w:jc w:val="center"/>
        <w:rPr>
          <w:rFonts w:ascii="Times New Roman" w:hAnsi="Times New Roman" w:cs="Times New Roman"/>
          <w:b/>
          <w:bCs/>
          <w:sz w:val="24"/>
          <w:szCs w:val="24"/>
        </w:rPr>
      </w:pPr>
      <w:r>
        <w:rPr>
          <w:rFonts w:ascii="Times New Roman" w:eastAsia="Times New Roman" w:hAnsi="Times New Roman"/>
          <w:b/>
          <w:sz w:val="24"/>
          <w:szCs w:val="24"/>
          <w:lang w:eastAsia="hr-HR"/>
        </w:rPr>
        <w:t xml:space="preserve">Pravilnika </w:t>
      </w:r>
      <w:r w:rsidRPr="009F3174">
        <w:rPr>
          <w:rFonts w:ascii="Times New Roman" w:hAnsi="Times New Roman" w:cs="Times New Roman"/>
          <w:b/>
          <w:bCs/>
          <w:sz w:val="24"/>
          <w:szCs w:val="24"/>
        </w:rPr>
        <w:t>o pravilima, uvjetima i postupcima jednostavne nabave</w:t>
      </w:r>
    </w:p>
    <w:p w14:paraId="063FC3CB" w14:textId="77777777" w:rsidR="00FC1CEE" w:rsidRPr="00DC6FF8" w:rsidRDefault="00FC1CEE" w:rsidP="00FC1CEE">
      <w:pPr>
        <w:spacing w:after="0" w:line="240" w:lineRule="auto"/>
        <w:jc w:val="center"/>
        <w:rPr>
          <w:rFonts w:ascii="Arial" w:eastAsia="Times New Roman" w:hAnsi="Arial" w:cs="Arial"/>
          <w:sz w:val="24"/>
          <w:szCs w:val="24"/>
          <w:lang w:eastAsia="hr-HR"/>
        </w:rPr>
      </w:pPr>
      <w:r w:rsidRPr="00DC6FF8">
        <w:rPr>
          <w:rFonts w:ascii="Times New Roman" w:eastAsia="Times New Roman" w:hAnsi="Times New Roman"/>
          <w:b/>
          <w:sz w:val="24"/>
          <w:szCs w:val="24"/>
          <w:lang w:eastAsia="hr-HR"/>
        </w:rPr>
        <w:t>Članak 1</w:t>
      </w:r>
      <w:r w:rsidRPr="00DC6FF8">
        <w:rPr>
          <w:rFonts w:ascii="Arial" w:eastAsia="Times New Roman" w:hAnsi="Arial" w:cs="Arial"/>
          <w:sz w:val="24"/>
          <w:szCs w:val="24"/>
          <w:lang w:eastAsia="hr-HR"/>
        </w:rPr>
        <w:t>.</w:t>
      </w:r>
    </w:p>
    <w:p w14:paraId="574707C1" w14:textId="77777777" w:rsidR="00FC1CEE" w:rsidRPr="009F3174" w:rsidRDefault="00FC1CEE" w:rsidP="00FC1CEE">
      <w:pPr>
        <w:ind w:firstLine="708"/>
        <w:rPr>
          <w:rFonts w:ascii="Times New Roman" w:hAnsi="Times New Roman" w:cs="Times New Roman"/>
          <w:sz w:val="24"/>
          <w:szCs w:val="24"/>
        </w:rPr>
      </w:pPr>
      <w:r w:rsidRPr="00DC6FF8">
        <w:rPr>
          <w:rFonts w:ascii="Times New Roman" w:eastAsia="Times New Roman" w:hAnsi="Times New Roman"/>
          <w:sz w:val="24"/>
          <w:szCs w:val="24"/>
          <w:lang w:eastAsia="hr-HR"/>
        </w:rPr>
        <w:t xml:space="preserve">U </w:t>
      </w:r>
      <w:r>
        <w:rPr>
          <w:rFonts w:ascii="Times New Roman" w:eastAsia="Times New Roman" w:hAnsi="Times New Roman"/>
          <w:sz w:val="24"/>
          <w:szCs w:val="24"/>
          <w:lang w:eastAsia="hr-HR"/>
        </w:rPr>
        <w:t xml:space="preserve">Pravilniku o </w:t>
      </w:r>
      <w:r w:rsidRPr="002B506F">
        <w:rPr>
          <w:rFonts w:ascii="Times New Roman" w:hAnsi="Times New Roman" w:cs="Times New Roman"/>
          <w:sz w:val="24"/>
          <w:szCs w:val="24"/>
        </w:rPr>
        <w:t>pravilima, uvjetima i postupcima jednostavne nabave</w:t>
      </w:r>
      <w:r w:rsidRPr="00A6786C">
        <w:rPr>
          <w:rFonts w:ascii="Times New Roman" w:hAnsi="Times New Roman"/>
          <w:sz w:val="24"/>
          <w:szCs w:val="24"/>
        </w:rPr>
        <w:t xml:space="preserve"> („Službeni </w:t>
      </w:r>
      <w:r>
        <w:rPr>
          <w:rFonts w:ascii="Times New Roman" w:hAnsi="Times New Roman"/>
          <w:sz w:val="24"/>
          <w:szCs w:val="24"/>
        </w:rPr>
        <w:t>glasnik Općine Bilice</w:t>
      </w:r>
      <w:r w:rsidRPr="00A6786C">
        <w:rPr>
          <w:rFonts w:ascii="Times New Roman" w:hAnsi="Times New Roman"/>
          <w:sz w:val="24"/>
          <w:szCs w:val="24"/>
        </w:rPr>
        <w:t xml:space="preserve">“, broj </w:t>
      </w:r>
      <w:r>
        <w:rPr>
          <w:rFonts w:ascii="Times New Roman" w:hAnsi="Times New Roman"/>
          <w:sz w:val="24"/>
          <w:szCs w:val="24"/>
        </w:rPr>
        <w:t>15</w:t>
      </w:r>
      <w:r w:rsidRPr="00A6786C">
        <w:rPr>
          <w:rFonts w:ascii="Times New Roman" w:hAnsi="Times New Roman"/>
          <w:sz w:val="24"/>
          <w:szCs w:val="24"/>
        </w:rPr>
        <w:t>/</w:t>
      </w:r>
      <w:r>
        <w:rPr>
          <w:rFonts w:ascii="Times New Roman" w:hAnsi="Times New Roman"/>
          <w:sz w:val="24"/>
          <w:szCs w:val="24"/>
        </w:rPr>
        <w:t>26</w:t>
      </w:r>
      <w:r w:rsidRPr="00A6786C">
        <w:rPr>
          <w:rFonts w:ascii="Times New Roman" w:hAnsi="Times New Roman"/>
          <w:sz w:val="24"/>
          <w:szCs w:val="24"/>
        </w:rPr>
        <w:t>)</w:t>
      </w:r>
      <w:r>
        <w:rPr>
          <w:rFonts w:ascii="Times New Roman" w:hAnsi="Times New Roman"/>
          <w:sz w:val="24"/>
          <w:szCs w:val="24"/>
        </w:rPr>
        <w:t xml:space="preserve"> u članku 1. dosadašnji stavci (2) i (3) postaju stavci (3) i (4), novi stavak (2) glasi: „</w:t>
      </w:r>
      <w:r>
        <w:rPr>
          <w:rFonts w:ascii="Cambria" w:eastAsia="Cambria" w:hAnsi="Cambria" w:cs="Cambria"/>
          <w:kern w:val="0"/>
          <w:sz w:val="24"/>
          <w:szCs w:val="24"/>
          <w:lang w:eastAsia="hr-HR"/>
        </w:rPr>
        <w:t>Na sve postupke jednostavne nabave primjenjuju se odredbe članka 15. Zakona“.</w:t>
      </w:r>
    </w:p>
    <w:p w14:paraId="5B015C1E" w14:textId="77777777" w:rsidR="00FC1CEE" w:rsidRDefault="00FC1CEE" w:rsidP="00FC1CEE">
      <w:pPr>
        <w:contextualSpacing/>
        <w:jc w:val="center"/>
        <w:rPr>
          <w:rFonts w:ascii="Times New Roman" w:hAnsi="Times New Roman" w:cs="Times New Roman"/>
          <w:b/>
          <w:bCs/>
          <w:sz w:val="24"/>
          <w:szCs w:val="24"/>
        </w:rPr>
      </w:pPr>
      <w:r w:rsidRPr="00EF2495">
        <w:rPr>
          <w:rFonts w:ascii="Times New Roman" w:hAnsi="Times New Roman" w:cs="Times New Roman"/>
          <w:b/>
          <w:bCs/>
          <w:sz w:val="24"/>
          <w:szCs w:val="24"/>
        </w:rPr>
        <w:t>Članak 2.</w:t>
      </w:r>
    </w:p>
    <w:p w14:paraId="5E37BF0B" w14:textId="77777777" w:rsidR="00FC1CEE" w:rsidRPr="00C6341C" w:rsidRDefault="00FC1CEE" w:rsidP="00FC1CEE">
      <w:pPr>
        <w:spacing w:after="0" w:line="240" w:lineRule="auto"/>
        <w:ind w:firstLine="708"/>
        <w:contextualSpacing/>
        <w:rPr>
          <w:rFonts w:ascii="Times New Roman" w:hAnsi="Times New Roman"/>
          <w:sz w:val="24"/>
          <w:szCs w:val="24"/>
        </w:rPr>
      </w:pPr>
      <w:r>
        <w:rPr>
          <w:rFonts w:ascii="Times New Roman" w:eastAsia="Times New Roman" w:hAnsi="Times New Roman"/>
          <w:sz w:val="24"/>
          <w:szCs w:val="24"/>
          <w:lang w:eastAsia="hr-HR"/>
        </w:rPr>
        <w:t xml:space="preserve">U članku 3. stavak (1), </w:t>
      </w:r>
      <w:proofErr w:type="spellStart"/>
      <w:r>
        <w:rPr>
          <w:rFonts w:ascii="Times New Roman" w:eastAsia="Times New Roman" w:hAnsi="Times New Roman"/>
          <w:sz w:val="24"/>
          <w:szCs w:val="24"/>
          <w:lang w:eastAsia="hr-HR"/>
        </w:rPr>
        <w:t>podtočka</w:t>
      </w:r>
      <w:proofErr w:type="spellEnd"/>
      <w:r>
        <w:rPr>
          <w:rFonts w:ascii="Times New Roman" w:eastAsia="Times New Roman" w:hAnsi="Times New Roman"/>
          <w:sz w:val="24"/>
          <w:szCs w:val="24"/>
          <w:lang w:eastAsia="hr-HR"/>
        </w:rPr>
        <w:t xml:space="preserve"> (a) </w:t>
      </w:r>
      <w:r>
        <w:rPr>
          <w:rFonts w:ascii="Times New Roman" w:hAnsi="Times New Roman"/>
          <w:sz w:val="24"/>
          <w:szCs w:val="24"/>
        </w:rPr>
        <w:t xml:space="preserve">prijedlog „do“: </w:t>
      </w:r>
      <w:r w:rsidRPr="00C6341C">
        <w:rPr>
          <w:rFonts w:ascii="Times New Roman" w:hAnsi="Times New Roman"/>
          <w:sz w:val="24"/>
          <w:szCs w:val="24"/>
        </w:rPr>
        <w:t>m</w:t>
      </w:r>
      <w:r>
        <w:rPr>
          <w:rFonts w:ascii="Times New Roman" w:hAnsi="Times New Roman"/>
          <w:sz w:val="24"/>
          <w:szCs w:val="24"/>
        </w:rPr>
        <w:t>i</w:t>
      </w:r>
      <w:r w:rsidRPr="00C6341C">
        <w:rPr>
          <w:rFonts w:ascii="Times New Roman" w:hAnsi="Times New Roman"/>
          <w:sz w:val="24"/>
          <w:szCs w:val="24"/>
        </w:rPr>
        <w:t>jenj</w:t>
      </w:r>
      <w:r>
        <w:rPr>
          <w:rFonts w:ascii="Times New Roman" w:hAnsi="Times New Roman"/>
          <w:sz w:val="24"/>
          <w:szCs w:val="24"/>
        </w:rPr>
        <w:t>a se i glasi „manje od“</w:t>
      </w:r>
      <w:r w:rsidRPr="00C6341C">
        <w:rPr>
          <w:rFonts w:ascii="Times New Roman" w:hAnsi="Times New Roman"/>
          <w:sz w:val="24"/>
          <w:szCs w:val="24"/>
        </w:rPr>
        <w:t>.</w:t>
      </w:r>
    </w:p>
    <w:p w14:paraId="1BA8E22A" w14:textId="77777777" w:rsidR="00FC1CEE" w:rsidRDefault="00FC1CEE" w:rsidP="00FC1CEE">
      <w:pPr>
        <w:spacing w:after="0" w:line="240" w:lineRule="auto"/>
        <w:ind w:firstLine="708"/>
        <w:rPr>
          <w:rFonts w:ascii="Times New Roman" w:hAnsi="Times New Roman"/>
          <w:sz w:val="24"/>
          <w:szCs w:val="24"/>
        </w:rPr>
      </w:pPr>
      <w:r>
        <w:rPr>
          <w:rFonts w:ascii="Times New Roman" w:eastAsia="Times New Roman" w:hAnsi="Times New Roman"/>
          <w:sz w:val="24"/>
          <w:szCs w:val="24"/>
          <w:lang w:eastAsia="hr-HR"/>
        </w:rPr>
        <w:t xml:space="preserve">U članku 3. stavak (1), </w:t>
      </w:r>
      <w:proofErr w:type="spellStart"/>
      <w:r>
        <w:rPr>
          <w:rFonts w:ascii="Times New Roman" w:eastAsia="Times New Roman" w:hAnsi="Times New Roman"/>
          <w:sz w:val="24"/>
          <w:szCs w:val="24"/>
          <w:lang w:eastAsia="hr-HR"/>
        </w:rPr>
        <w:t>podtočka</w:t>
      </w:r>
      <w:proofErr w:type="spellEnd"/>
      <w:r>
        <w:rPr>
          <w:rFonts w:ascii="Times New Roman" w:eastAsia="Times New Roman" w:hAnsi="Times New Roman"/>
          <w:sz w:val="24"/>
          <w:szCs w:val="24"/>
          <w:lang w:eastAsia="hr-HR"/>
        </w:rPr>
        <w:t xml:space="preserve"> (b) </w:t>
      </w:r>
      <w:r>
        <w:rPr>
          <w:rFonts w:ascii="Times New Roman" w:hAnsi="Times New Roman"/>
          <w:sz w:val="24"/>
          <w:szCs w:val="24"/>
        </w:rPr>
        <w:t xml:space="preserve">prijedlog „do“: </w:t>
      </w:r>
      <w:r w:rsidRPr="00C6341C">
        <w:rPr>
          <w:rFonts w:ascii="Times New Roman" w:hAnsi="Times New Roman"/>
          <w:sz w:val="24"/>
          <w:szCs w:val="24"/>
        </w:rPr>
        <w:t>m</w:t>
      </w:r>
      <w:r>
        <w:rPr>
          <w:rFonts w:ascii="Times New Roman" w:hAnsi="Times New Roman"/>
          <w:sz w:val="24"/>
          <w:szCs w:val="24"/>
        </w:rPr>
        <w:t>i</w:t>
      </w:r>
      <w:r w:rsidRPr="00C6341C">
        <w:rPr>
          <w:rFonts w:ascii="Times New Roman" w:hAnsi="Times New Roman"/>
          <w:sz w:val="24"/>
          <w:szCs w:val="24"/>
        </w:rPr>
        <w:t>jenj</w:t>
      </w:r>
      <w:r>
        <w:rPr>
          <w:rFonts w:ascii="Times New Roman" w:hAnsi="Times New Roman"/>
          <w:sz w:val="24"/>
          <w:szCs w:val="24"/>
        </w:rPr>
        <w:t>a se i glasi „manje od“</w:t>
      </w:r>
      <w:r w:rsidRPr="00C6341C">
        <w:rPr>
          <w:rFonts w:ascii="Times New Roman" w:hAnsi="Times New Roman"/>
          <w:sz w:val="24"/>
          <w:szCs w:val="24"/>
        </w:rPr>
        <w:t>.</w:t>
      </w:r>
    </w:p>
    <w:p w14:paraId="38F91E94" w14:textId="77777777" w:rsidR="00FC1CEE" w:rsidRPr="00BE0B02" w:rsidRDefault="00FC1CEE" w:rsidP="00FC1CEE">
      <w:pPr>
        <w:spacing w:after="0" w:line="240" w:lineRule="auto"/>
        <w:ind w:firstLine="708"/>
        <w:rPr>
          <w:rFonts w:ascii="Times New Roman" w:hAnsi="Times New Roman"/>
          <w:color w:val="EE0000"/>
          <w:sz w:val="24"/>
          <w:szCs w:val="24"/>
        </w:rPr>
      </w:pPr>
      <w:r>
        <w:rPr>
          <w:rFonts w:ascii="Times New Roman" w:hAnsi="Times New Roman"/>
          <w:sz w:val="24"/>
          <w:szCs w:val="24"/>
        </w:rPr>
        <w:t xml:space="preserve">                                                                             </w:t>
      </w:r>
    </w:p>
    <w:p w14:paraId="4816EBE2" w14:textId="77777777" w:rsidR="00FC1CEE" w:rsidRDefault="00FC1CEE" w:rsidP="00FC1CEE">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Članak 3.</w:t>
      </w:r>
    </w:p>
    <w:p w14:paraId="326407F5" w14:textId="77777777" w:rsidR="00FC1CEE" w:rsidRDefault="00FC1CEE" w:rsidP="00FC1CEE">
      <w:pPr>
        <w:pStyle w:val="Bezproreda"/>
        <w:rPr>
          <w:rFonts w:ascii="Times New Roman" w:eastAsia="Times New Roman" w:hAnsi="Times New Roman"/>
          <w:sz w:val="24"/>
          <w:szCs w:val="24"/>
          <w:lang w:eastAsia="hr-HR"/>
        </w:rPr>
      </w:pPr>
      <w:r>
        <w:rPr>
          <w:rFonts w:ascii="Times New Roman" w:hAnsi="Times New Roman" w:cs="Times New Roman"/>
          <w:sz w:val="24"/>
          <w:szCs w:val="24"/>
        </w:rPr>
        <w:tab/>
      </w:r>
      <w:r>
        <w:rPr>
          <w:rFonts w:ascii="Times New Roman" w:eastAsia="Times New Roman" w:hAnsi="Times New Roman"/>
          <w:sz w:val="24"/>
          <w:szCs w:val="24"/>
          <w:lang w:eastAsia="hr-HR"/>
        </w:rPr>
        <w:t>U članku 5. stavak (4) „briše se“.</w:t>
      </w:r>
    </w:p>
    <w:p w14:paraId="42920717" w14:textId="77777777" w:rsidR="00FC1CEE" w:rsidRDefault="00FC1CEE" w:rsidP="00FC1CEE">
      <w:pPr>
        <w:pStyle w:val="Bezproreda"/>
        <w:rPr>
          <w:rFonts w:ascii="Times New Roman" w:eastAsia="Times New Roman" w:hAnsi="Times New Roman"/>
          <w:sz w:val="24"/>
          <w:szCs w:val="24"/>
          <w:lang w:eastAsia="hr-HR"/>
        </w:rPr>
      </w:pPr>
    </w:p>
    <w:p w14:paraId="7726C2F6" w14:textId="77777777" w:rsidR="00FC1CEE" w:rsidRDefault="00FC1CEE" w:rsidP="00FC1CEE">
      <w:pPr>
        <w:pStyle w:val="Bezproreda"/>
        <w:jc w:val="center"/>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Članak 4.</w:t>
      </w:r>
    </w:p>
    <w:p w14:paraId="4A3DBEA7" w14:textId="2DB5B268" w:rsidR="00FC1CEE" w:rsidRDefault="00FC1CEE" w:rsidP="00FC1CEE">
      <w:pPr>
        <w:pStyle w:val="Bezproreda"/>
        <w:rPr>
          <w:rFonts w:ascii="Times New Roman" w:eastAsia="Times New Roman" w:hAnsi="Times New Roman"/>
          <w:sz w:val="24"/>
          <w:szCs w:val="24"/>
          <w:lang w:eastAsia="hr-HR"/>
        </w:rPr>
      </w:pPr>
      <w:r>
        <w:rPr>
          <w:rFonts w:ascii="Times New Roman" w:eastAsia="Times New Roman" w:hAnsi="Times New Roman"/>
          <w:sz w:val="24"/>
          <w:szCs w:val="24"/>
          <w:lang w:eastAsia="hr-HR"/>
        </w:rPr>
        <w:tab/>
        <w:t xml:space="preserve">U članku 8. stavak (1) dio tablice mijenja se i glasi: </w:t>
      </w:r>
    </w:p>
    <w:p w14:paraId="7A0A7CC9" w14:textId="77777777" w:rsidR="00935F98" w:rsidRDefault="00935F98" w:rsidP="00FC1CEE">
      <w:pPr>
        <w:pStyle w:val="Bezproreda"/>
        <w:rPr>
          <w:rFonts w:ascii="Times New Roman" w:eastAsia="Times New Roman" w:hAnsi="Times New Roman"/>
          <w:sz w:val="24"/>
          <w:szCs w:val="24"/>
          <w:lang w:eastAsia="hr-HR"/>
        </w:rPr>
      </w:pPr>
    </w:p>
    <w:tbl>
      <w:tblPr>
        <w:tblW w:w="9360" w:type="dxa"/>
        <w:tblCellMar>
          <w:left w:w="10" w:type="dxa"/>
          <w:right w:w="10" w:type="dxa"/>
        </w:tblCellMar>
        <w:tblLook w:val="0000" w:firstRow="0" w:lastRow="0" w:firstColumn="0" w:lastColumn="0" w:noHBand="0" w:noVBand="0"/>
      </w:tblPr>
      <w:tblGrid>
        <w:gridCol w:w="2553"/>
        <w:gridCol w:w="6807"/>
      </w:tblGrid>
      <w:tr w:rsidR="00FC1CEE" w14:paraId="2112D5AD" w14:textId="77777777" w:rsidTr="005742F9">
        <w:trPr>
          <w:tblHeader/>
        </w:trPr>
        <w:tc>
          <w:tcPr>
            <w:tcW w:w="1170" w:type="dxa"/>
            <w:tcBorders>
              <w:top w:val="single" w:sz="6" w:space="0" w:color="555555"/>
              <w:left w:val="single" w:sz="6" w:space="0" w:color="555555"/>
              <w:bottom w:val="single" w:sz="6" w:space="0" w:color="555555"/>
              <w:right w:val="single" w:sz="6" w:space="0" w:color="555555"/>
            </w:tcBorders>
            <w:shd w:val="clear" w:color="auto" w:fill="D5E8F0"/>
            <w:tcMar>
              <w:top w:w="80" w:type="dxa"/>
              <w:left w:w="120" w:type="dxa"/>
              <w:bottom w:w="80" w:type="dxa"/>
              <w:right w:w="120" w:type="dxa"/>
            </w:tcMar>
            <w:vAlign w:val="center"/>
          </w:tcPr>
          <w:p w14:paraId="40989C17" w14:textId="77777777" w:rsidR="00FC1CEE" w:rsidRDefault="00FC1CEE" w:rsidP="005742F9">
            <w:pPr>
              <w:spacing w:after="0" w:line="240" w:lineRule="auto"/>
              <w:jc w:val="center"/>
            </w:pPr>
            <w:r>
              <w:rPr>
                <w:rFonts w:ascii="Cambria" w:eastAsia="Cambria" w:hAnsi="Cambria" w:cs="Cambria"/>
                <w:b/>
                <w:bCs/>
                <w:kern w:val="0"/>
                <w:lang w:eastAsia="hr-HR"/>
              </w:rPr>
              <w:t>Razred</w:t>
            </w:r>
          </w:p>
        </w:tc>
        <w:tc>
          <w:tcPr>
            <w:tcW w:w="3120" w:type="dxa"/>
            <w:tcBorders>
              <w:top w:val="single" w:sz="6" w:space="0" w:color="555555"/>
              <w:left w:val="single" w:sz="6" w:space="0" w:color="555555"/>
              <w:bottom w:val="single" w:sz="6" w:space="0" w:color="555555"/>
              <w:right w:val="single" w:sz="6" w:space="0" w:color="555555"/>
            </w:tcBorders>
            <w:shd w:val="clear" w:color="auto" w:fill="D5E8F0"/>
            <w:tcMar>
              <w:top w:w="80" w:type="dxa"/>
              <w:left w:w="120" w:type="dxa"/>
              <w:bottom w:w="80" w:type="dxa"/>
              <w:right w:w="120" w:type="dxa"/>
            </w:tcMar>
            <w:vAlign w:val="center"/>
          </w:tcPr>
          <w:p w14:paraId="39A8F02E" w14:textId="77777777" w:rsidR="00FC1CEE" w:rsidRDefault="00FC1CEE" w:rsidP="005742F9">
            <w:pPr>
              <w:spacing w:after="0" w:line="240" w:lineRule="auto"/>
              <w:jc w:val="center"/>
            </w:pPr>
            <w:r>
              <w:rPr>
                <w:rFonts w:ascii="Cambria" w:eastAsia="Cambria" w:hAnsi="Cambria" w:cs="Cambria"/>
                <w:b/>
                <w:bCs/>
                <w:kern w:val="0"/>
                <w:lang w:eastAsia="hr-HR"/>
              </w:rPr>
              <w:t>Procijenjena vrijednost (EUR, bez PDV-a)</w:t>
            </w:r>
          </w:p>
        </w:tc>
      </w:tr>
      <w:tr w:rsidR="00FC1CEE" w14:paraId="39290909" w14:textId="77777777" w:rsidTr="005742F9">
        <w:tc>
          <w:tcPr>
            <w:tcW w:w="117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A9C13D4" w14:textId="77777777" w:rsidR="00FC1CEE" w:rsidRDefault="00FC1CEE" w:rsidP="005742F9">
            <w:pPr>
              <w:spacing w:after="0" w:line="240" w:lineRule="auto"/>
              <w:jc w:val="center"/>
            </w:pPr>
            <w:r>
              <w:rPr>
                <w:rFonts w:ascii="Cambria" w:eastAsia="Cambria" w:hAnsi="Cambria" w:cs="Cambria"/>
                <w:b/>
                <w:bCs/>
                <w:kern w:val="0"/>
                <w:lang w:eastAsia="hr-HR"/>
              </w:rPr>
              <w:t>I.</w:t>
            </w:r>
          </w:p>
        </w:tc>
        <w:tc>
          <w:tcPr>
            <w:tcW w:w="312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0B19EE3" w14:textId="27A96704" w:rsidR="00FC1CEE" w:rsidRDefault="00FC1CEE" w:rsidP="005742F9">
            <w:pPr>
              <w:spacing w:after="0" w:line="240" w:lineRule="auto"/>
            </w:pPr>
            <w:r>
              <w:rPr>
                <w:rFonts w:ascii="Cambria" w:eastAsia="Cambria" w:hAnsi="Cambria" w:cs="Cambria"/>
                <w:kern w:val="0"/>
                <w:lang w:eastAsia="hr-HR"/>
              </w:rPr>
              <w:t>manje od 5.000,00</w:t>
            </w:r>
          </w:p>
        </w:tc>
      </w:tr>
      <w:tr w:rsidR="00FC1CEE" w14:paraId="768E7D05" w14:textId="77777777" w:rsidTr="005742F9">
        <w:tc>
          <w:tcPr>
            <w:tcW w:w="117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64C7C4D" w14:textId="77777777" w:rsidR="00FC1CEE" w:rsidRDefault="00FC1CEE" w:rsidP="005742F9">
            <w:pPr>
              <w:spacing w:after="0" w:line="240" w:lineRule="auto"/>
              <w:jc w:val="center"/>
            </w:pPr>
            <w:r>
              <w:rPr>
                <w:rFonts w:ascii="Cambria" w:eastAsia="Cambria" w:hAnsi="Cambria" w:cs="Cambria"/>
                <w:b/>
                <w:bCs/>
                <w:kern w:val="0"/>
                <w:lang w:eastAsia="hr-HR"/>
              </w:rPr>
              <w:t>II.</w:t>
            </w:r>
          </w:p>
        </w:tc>
        <w:tc>
          <w:tcPr>
            <w:tcW w:w="312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F49A010" w14:textId="57CE79C5" w:rsidR="00FC1CEE" w:rsidRDefault="00FC1CEE" w:rsidP="005742F9">
            <w:pPr>
              <w:spacing w:after="0" w:line="240" w:lineRule="auto"/>
            </w:pPr>
            <w:r>
              <w:rPr>
                <w:rFonts w:ascii="Cambria" w:eastAsia="Cambria" w:hAnsi="Cambria" w:cs="Cambria"/>
                <w:kern w:val="0"/>
                <w:lang w:eastAsia="hr-HR"/>
              </w:rPr>
              <w:t>veće od 5.000,00 manje od 15.000,00</w:t>
            </w:r>
          </w:p>
        </w:tc>
      </w:tr>
      <w:tr w:rsidR="00FC1CEE" w14:paraId="0778AB1D" w14:textId="77777777" w:rsidTr="005742F9">
        <w:tc>
          <w:tcPr>
            <w:tcW w:w="117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35F28B8" w14:textId="77777777" w:rsidR="00FC1CEE" w:rsidRDefault="00FC1CEE" w:rsidP="005742F9">
            <w:pPr>
              <w:spacing w:after="0" w:line="240" w:lineRule="auto"/>
              <w:jc w:val="center"/>
            </w:pPr>
            <w:r>
              <w:rPr>
                <w:rFonts w:ascii="Cambria" w:eastAsia="Cambria" w:hAnsi="Cambria" w:cs="Cambria"/>
                <w:b/>
                <w:bCs/>
                <w:kern w:val="0"/>
                <w:lang w:eastAsia="hr-HR"/>
              </w:rPr>
              <w:t>III.</w:t>
            </w:r>
          </w:p>
        </w:tc>
        <w:tc>
          <w:tcPr>
            <w:tcW w:w="312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4A9F716" w14:textId="1BB893F1" w:rsidR="00FC1CEE" w:rsidRDefault="00FC1CEE" w:rsidP="005742F9">
            <w:pPr>
              <w:spacing w:after="0" w:line="240" w:lineRule="auto"/>
            </w:pPr>
            <w:r>
              <w:rPr>
                <w:rFonts w:ascii="Cambria" w:eastAsia="Cambria" w:hAnsi="Cambria" w:cs="Cambria"/>
                <w:kern w:val="0"/>
                <w:lang w:eastAsia="hr-HR"/>
              </w:rPr>
              <w:t>robe i usluge: veće od 15.000,00 manje od 25.000,00 radovi: veće od 15.000,00 manje od 45.000,00</w:t>
            </w:r>
          </w:p>
        </w:tc>
      </w:tr>
      <w:tr w:rsidR="00FC1CEE" w14:paraId="7A026660" w14:textId="77777777" w:rsidTr="005742F9">
        <w:tc>
          <w:tcPr>
            <w:tcW w:w="117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B4919C7" w14:textId="77777777" w:rsidR="00FC1CEE" w:rsidRDefault="00FC1CEE" w:rsidP="005742F9">
            <w:pPr>
              <w:spacing w:after="0" w:line="240" w:lineRule="auto"/>
              <w:jc w:val="center"/>
            </w:pPr>
            <w:r>
              <w:rPr>
                <w:rFonts w:ascii="Cambria" w:eastAsia="Cambria" w:hAnsi="Cambria" w:cs="Cambria"/>
                <w:b/>
                <w:bCs/>
                <w:kern w:val="0"/>
                <w:lang w:eastAsia="hr-HR"/>
              </w:rPr>
              <w:t>IV.</w:t>
            </w:r>
          </w:p>
        </w:tc>
        <w:tc>
          <w:tcPr>
            <w:tcW w:w="312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E6EC181" w14:textId="5BFBF831" w:rsidR="00FC1CEE" w:rsidRDefault="00FC1CEE" w:rsidP="005742F9">
            <w:pPr>
              <w:spacing w:after="0" w:line="240" w:lineRule="auto"/>
            </w:pPr>
            <w:r>
              <w:rPr>
                <w:rFonts w:ascii="Cambria" w:eastAsia="Cambria" w:hAnsi="Cambria" w:cs="Cambria"/>
                <w:kern w:val="0"/>
                <w:lang w:eastAsia="hr-HR"/>
              </w:rPr>
              <w:t>robe i usluge: veće od 25.000,00 manje od 50.000,00 radovi: veće od 45.000,00 manje od 100.000,00</w:t>
            </w:r>
          </w:p>
        </w:tc>
      </w:tr>
    </w:tbl>
    <w:p w14:paraId="3DC7E8D5" w14:textId="77777777" w:rsidR="00FC1CEE" w:rsidRDefault="00FC1CEE" w:rsidP="00FC1CEE">
      <w:pPr>
        <w:pStyle w:val="Bezproreda"/>
        <w:rPr>
          <w:rFonts w:ascii="Times New Roman" w:hAnsi="Times New Roman"/>
          <w:sz w:val="24"/>
          <w:szCs w:val="24"/>
        </w:rPr>
      </w:pPr>
    </w:p>
    <w:p w14:paraId="393BF6E4" w14:textId="77777777" w:rsidR="00FC1CEE" w:rsidRPr="004723F3" w:rsidRDefault="00FC1CEE" w:rsidP="00FC1CEE">
      <w:pPr>
        <w:pStyle w:val="Bezproreda"/>
        <w:jc w:val="center"/>
        <w:rPr>
          <w:rFonts w:ascii="Times New Roman" w:hAnsi="Times New Roman"/>
          <w:b/>
          <w:bCs/>
          <w:sz w:val="24"/>
          <w:szCs w:val="24"/>
        </w:rPr>
      </w:pPr>
      <w:r w:rsidRPr="004723F3">
        <w:rPr>
          <w:rFonts w:ascii="Times New Roman" w:hAnsi="Times New Roman"/>
          <w:b/>
          <w:bCs/>
          <w:sz w:val="24"/>
          <w:szCs w:val="24"/>
        </w:rPr>
        <w:lastRenderedPageBreak/>
        <w:t>Članak 5.</w:t>
      </w:r>
    </w:p>
    <w:p w14:paraId="4C7B558E" w14:textId="77777777" w:rsidR="00FC1CEE" w:rsidRPr="004723F3" w:rsidRDefault="00FC1CEE" w:rsidP="00FC1CEE">
      <w:pPr>
        <w:pStyle w:val="Bezproreda"/>
        <w:ind w:firstLine="708"/>
        <w:jc w:val="both"/>
        <w:rPr>
          <w:rFonts w:ascii="Times New Roman" w:hAnsi="Times New Roman"/>
          <w:sz w:val="24"/>
          <w:szCs w:val="24"/>
        </w:rPr>
      </w:pPr>
      <w:r w:rsidRPr="004723F3">
        <w:rPr>
          <w:rFonts w:ascii="Times New Roman" w:hAnsi="Times New Roman"/>
          <w:sz w:val="24"/>
          <w:szCs w:val="24"/>
        </w:rPr>
        <w:t>Članak 14. stavak 1. mijenja se i glasi:</w:t>
      </w:r>
    </w:p>
    <w:p w14:paraId="328E026D" w14:textId="77777777" w:rsidR="00FC1CEE" w:rsidRDefault="00FC1CEE" w:rsidP="00FC1CEE">
      <w:pPr>
        <w:pStyle w:val="Bezproreda"/>
        <w:jc w:val="both"/>
        <w:rPr>
          <w:rFonts w:ascii="Times New Roman" w:hAnsi="Times New Roman"/>
          <w:sz w:val="24"/>
          <w:szCs w:val="24"/>
        </w:rPr>
      </w:pPr>
      <w:r w:rsidRPr="004723F3">
        <w:rPr>
          <w:rFonts w:ascii="Times New Roman" w:hAnsi="Times New Roman"/>
          <w:sz w:val="24"/>
          <w:szCs w:val="24"/>
        </w:rPr>
        <w:tab/>
        <w:t>„Postupak nabave IV vrijednosnog razreda, dakle za javne nabave koje se tiču vrijednosti roba i usluga većih od 25.000,00 EUR, a manjih od 50.000,00 EUR, te radova većih od 45.000,00 EUR, a manjih od 100.000,00 EUR, Naručitelj je obvezan provesti putem javne nabave u modulu jednostavne nabave EOJN RH, sukladno članku 15. stavak 6. Zakona.“</w:t>
      </w:r>
    </w:p>
    <w:p w14:paraId="3F4977A8" w14:textId="77777777" w:rsidR="00935F98" w:rsidRPr="004723F3" w:rsidRDefault="00935F98" w:rsidP="00FC1CEE">
      <w:pPr>
        <w:pStyle w:val="Bezproreda"/>
        <w:jc w:val="both"/>
        <w:rPr>
          <w:rFonts w:ascii="Times New Roman" w:hAnsi="Times New Roman"/>
          <w:sz w:val="24"/>
          <w:szCs w:val="24"/>
        </w:rPr>
      </w:pPr>
    </w:p>
    <w:p w14:paraId="0CFFE146" w14:textId="77777777" w:rsidR="00FC1CEE" w:rsidRPr="004723F3" w:rsidRDefault="00FC1CEE" w:rsidP="00FC1CEE">
      <w:pPr>
        <w:pStyle w:val="Bezproreda"/>
        <w:jc w:val="center"/>
        <w:rPr>
          <w:rFonts w:ascii="Times New Roman" w:hAnsi="Times New Roman" w:cs="Times New Roman"/>
          <w:b/>
          <w:bCs/>
          <w:sz w:val="24"/>
          <w:szCs w:val="24"/>
        </w:rPr>
      </w:pPr>
      <w:r w:rsidRPr="005956CA">
        <w:rPr>
          <w:rFonts w:ascii="Times New Roman" w:hAnsi="Times New Roman" w:cs="Times New Roman"/>
          <w:b/>
          <w:bCs/>
          <w:sz w:val="24"/>
          <w:szCs w:val="24"/>
        </w:rPr>
        <w:t>Članak 6.</w:t>
      </w:r>
    </w:p>
    <w:p w14:paraId="4F71ED75" w14:textId="77777777" w:rsidR="00FC1CEE" w:rsidRPr="001E18F6" w:rsidRDefault="00FC1CEE" w:rsidP="00FC1CEE">
      <w:pPr>
        <w:pStyle w:val="Bezproreda"/>
        <w:rPr>
          <w:rFonts w:ascii="Times New Roman" w:hAnsi="Times New Roman"/>
          <w:sz w:val="24"/>
          <w:szCs w:val="24"/>
        </w:rPr>
      </w:pPr>
      <w:r>
        <w:rPr>
          <w:rFonts w:ascii="Times New Roman" w:hAnsi="Times New Roman"/>
          <w:b/>
          <w:bCs/>
          <w:sz w:val="24"/>
          <w:szCs w:val="24"/>
        </w:rPr>
        <w:tab/>
      </w:r>
      <w:r w:rsidRPr="001E18F6">
        <w:rPr>
          <w:rFonts w:ascii="Times New Roman" w:hAnsi="Times New Roman"/>
          <w:sz w:val="24"/>
          <w:szCs w:val="24"/>
        </w:rPr>
        <w:t>U članku 26. stavak (1) mijenja se i glasi:</w:t>
      </w:r>
    </w:p>
    <w:p w14:paraId="60AF6FBA" w14:textId="77777777" w:rsidR="00FC1CEE" w:rsidRPr="00945404" w:rsidRDefault="00FC1CEE" w:rsidP="00FC1CEE">
      <w:pPr>
        <w:pStyle w:val="Bezproreda"/>
        <w:rPr>
          <w:rFonts w:ascii="Times New Roman" w:hAnsi="Times New Roman" w:cs="Times New Roman"/>
          <w:sz w:val="24"/>
          <w:szCs w:val="24"/>
          <w:lang w:eastAsia="hr-HR"/>
        </w:rPr>
      </w:pPr>
      <w:r w:rsidRPr="001E18F6">
        <w:rPr>
          <w:rFonts w:ascii="Times New Roman" w:hAnsi="Times New Roman"/>
        </w:rPr>
        <w:tab/>
      </w:r>
      <w:r w:rsidRPr="00945404">
        <w:rPr>
          <w:rFonts w:ascii="Times New Roman" w:hAnsi="Times New Roman" w:cs="Times New Roman"/>
          <w:sz w:val="24"/>
          <w:szCs w:val="24"/>
        </w:rPr>
        <w:t xml:space="preserve">„(1) </w:t>
      </w:r>
      <w:r w:rsidRPr="00945404">
        <w:rPr>
          <w:rFonts w:ascii="Times New Roman" w:hAnsi="Times New Roman" w:cs="Times New Roman"/>
          <w:sz w:val="24"/>
          <w:szCs w:val="24"/>
          <w:lang w:eastAsia="hr-HR"/>
        </w:rPr>
        <w:t xml:space="preserve">U postupcima jednostavne nabave čija je procijenjena vrijednost </w:t>
      </w:r>
      <w:r w:rsidRPr="00945404">
        <w:rPr>
          <w:rFonts w:ascii="Times New Roman" w:hAnsi="Times New Roman" w:cs="Times New Roman"/>
          <w:b/>
          <w:bCs/>
          <w:sz w:val="24"/>
          <w:szCs w:val="24"/>
          <w:lang w:eastAsia="hr-HR"/>
        </w:rPr>
        <w:t>veća od 15.000,00 eura</w:t>
      </w:r>
      <w:r w:rsidRPr="00945404">
        <w:rPr>
          <w:rFonts w:ascii="Times New Roman" w:hAnsi="Times New Roman" w:cs="Times New Roman"/>
          <w:sz w:val="24"/>
          <w:szCs w:val="24"/>
          <w:lang w:eastAsia="hr-HR"/>
        </w:rPr>
        <w:t xml:space="preserve"> (III. i IV. razred), gospodarski subjekt koji je sudjelovao u postupku, te gospodarski subjekti koji smatraju da im je postupanjem naručitelja u pojedinoj nabavi povrijeđeno pravo ili pravni interes imaju pravo prigovora općinskom Načelniku.“</w:t>
      </w:r>
    </w:p>
    <w:p w14:paraId="455E24B0" w14:textId="77777777" w:rsidR="00FC1CEE" w:rsidRDefault="00FC1CEE" w:rsidP="00FC1CEE">
      <w:pPr>
        <w:pStyle w:val="Bezproreda"/>
        <w:rPr>
          <w:rFonts w:ascii="Times New Roman" w:hAnsi="Times New Roman" w:cs="Times New Roman"/>
          <w:sz w:val="24"/>
          <w:szCs w:val="24"/>
        </w:rPr>
      </w:pPr>
      <w:r w:rsidRPr="00945404">
        <w:rPr>
          <w:rFonts w:ascii="Times New Roman" w:hAnsi="Times New Roman" w:cs="Times New Roman"/>
          <w:sz w:val="24"/>
          <w:szCs w:val="24"/>
          <w:lang w:eastAsia="hr-HR"/>
        </w:rPr>
        <w:tab/>
      </w:r>
      <w:r w:rsidRPr="00945404">
        <w:rPr>
          <w:rFonts w:ascii="Times New Roman" w:hAnsi="Times New Roman" w:cs="Times New Roman"/>
          <w:sz w:val="24"/>
          <w:szCs w:val="24"/>
        </w:rPr>
        <w:t xml:space="preserve">U članku 26. stavak </w:t>
      </w:r>
      <w:r>
        <w:rPr>
          <w:rFonts w:ascii="Times New Roman" w:hAnsi="Times New Roman" w:cs="Times New Roman"/>
          <w:sz w:val="24"/>
          <w:szCs w:val="24"/>
        </w:rPr>
        <w:t>(4</w:t>
      </w:r>
      <w:r w:rsidRPr="00945404">
        <w:rPr>
          <w:rFonts w:ascii="Times New Roman" w:hAnsi="Times New Roman" w:cs="Times New Roman"/>
          <w:sz w:val="24"/>
          <w:szCs w:val="24"/>
        </w:rPr>
        <w:t>) mijenja se i glasi:</w:t>
      </w:r>
    </w:p>
    <w:p w14:paraId="47B23FEA" w14:textId="77777777" w:rsidR="00FC1CEE" w:rsidRPr="00945404" w:rsidRDefault="00FC1CEE" w:rsidP="00FC1CEE">
      <w:pPr>
        <w:pStyle w:val="Bezproreda"/>
        <w:rPr>
          <w:rFonts w:ascii="Times New Roman" w:hAnsi="Times New Roman" w:cs="Times New Roman"/>
          <w:sz w:val="24"/>
          <w:szCs w:val="24"/>
          <w:lang w:eastAsia="hr-HR"/>
        </w:rPr>
      </w:pPr>
      <w:r>
        <w:rPr>
          <w:rFonts w:ascii="Times New Roman" w:hAnsi="Times New Roman" w:cs="Times New Roman"/>
        </w:rPr>
        <w:tab/>
      </w:r>
      <w:r w:rsidRPr="00945404">
        <w:rPr>
          <w:rFonts w:ascii="Times New Roman" w:hAnsi="Times New Roman" w:cs="Times New Roman"/>
          <w:sz w:val="24"/>
          <w:szCs w:val="24"/>
        </w:rPr>
        <w:t>„(4) O</w:t>
      </w:r>
      <w:r w:rsidRPr="00945404">
        <w:rPr>
          <w:rFonts w:ascii="Times New Roman" w:hAnsi="Times New Roman" w:cs="Times New Roman"/>
          <w:sz w:val="24"/>
          <w:szCs w:val="24"/>
          <w:lang w:eastAsia="hr-HR"/>
        </w:rPr>
        <w:t>pćinski Načelnik odlučuje o prigovoru Rješenjem u roku od osam (8) dana od dana izjavljivanja prigovora.</w:t>
      </w:r>
      <w:r>
        <w:rPr>
          <w:rFonts w:ascii="Times New Roman" w:hAnsi="Times New Roman" w:cs="Times New Roman"/>
          <w:sz w:val="24"/>
          <w:szCs w:val="24"/>
          <w:lang w:eastAsia="hr-HR"/>
        </w:rPr>
        <w:t>“</w:t>
      </w:r>
    </w:p>
    <w:p w14:paraId="1C4AD4E5" w14:textId="77777777" w:rsidR="00FC1CEE" w:rsidRDefault="00FC1CEE" w:rsidP="00FC1CEE">
      <w:pPr>
        <w:pStyle w:val="Bezproreda"/>
        <w:rPr>
          <w:rFonts w:ascii="Times New Roman" w:hAnsi="Times New Roman" w:cs="Times New Roman"/>
          <w:sz w:val="24"/>
          <w:szCs w:val="24"/>
        </w:rPr>
      </w:pPr>
      <w:r w:rsidRPr="00945404">
        <w:rPr>
          <w:rFonts w:ascii="Times New Roman" w:hAnsi="Times New Roman" w:cs="Times New Roman"/>
          <w:sz w:val="24"/>
          <w:szCs w:val="24"/>
          <w:lang w:eastAsia="hr-HR"/>
        </w:rPr>
        <w:tab/>
      </w:r>
      <w:r w:rsidRPr="00945404">
        <w:rPr>
          <w:rFonts w:ascii="Times New Roman" w:hAnsi="Times New Roman" w:cs="Times New Roman"/>
          <w:sz w:val="24"/>
          <w:szCs w:val="24"/>
        </w:rPr>
        <w:t>U članku 26. stavak (</w:t>
      </w:r>
      <w:r>
        <w:rPr>
          <w:rFonts w:ascii="Times New Roman" w:hAnsi="Times New Roman" w:cs="Times New Roman"/>
          <w:sz w:val="24"/>
          <w:szCs w:val="24"/>
        </w:rPr>
        <w:t>5</w:t>
      </w:r>
      <w:r w:rsidRPr="00945404">
        <w:rPr>
          <w:rFonts w:ascii="Times New Roman" w:hAnsi="Times New Roman" w:cs="Times New Roman"/>
          <w:sz w:val="24"/>
          <w:szCs w:val="24"/>
        </w:rPr>
        <w:t>) mijenja se i glasi:</w:t>
      </w:r>
    </w:p>
    <w:p w14:paraId="7DD60358"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„(5) Protiv Rješenja o prigovoru žalba nije dopuštena, ali se može pokrenuti upravni spor pred nadležnim upravnim sudom.“</w:t>
      </w:r>
    </w:p>
    <w:p w14:paraId="164B42FA"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r>
      <w:r w:rsidRPr="00945404">
        <w:rPr>
          <w:rFonts w:ascii="Times New Roman" w:hAnsi="Times New Roman" w:cs="Times New Roman"/>
          <w:sz w:val="24"/>
          <w:szCs w:val="24"/>
        </w:rPr>
        <w:t xml:space="preserve">U članku 26. </w:t>
      </w:r>
      <w:r>
        <w:rPr>
          <w:rFonts w:ascii="Times New Roman" w:hAnsi="Times New Roman" w:cs="Times New Roman"/>
          <w:sz w:val="24"/>
          <w:szCs w:val="24"/>
        </w:rPr>
        <w:t xml:space="preserve">dodaje se novi </w:t>
      </w:r>
      <w:r w:rsidRPr="00945404">
        <w:rPr>
          <w:rFonts w:ascii="Times New Roman" w:hAnsi="Times New Roman" w:cs="Times New Roman"/>
          <w:sz w:val="24"/>
          <w:szCs w:val="24"/>
        </w:rPr>
        <w:t>stavak (</w:t>
      </w:r>
      <w:r>
        <w:rPr>
          <w:rFonts w:ascii="Times New Roman" w:hAnsi="Times New Roman" w:cs="Times New Roman"/>
          <w:sz w:val="24"/>
          <w:szCs w:val="24"/>
        </w:rPr>
        <w:t>7</w:t>
      </w:r>
      <w:r w:rsidRPr="00945404">
        <w:rPr>
          <w:rFonts w:ascii="Times New Roman" w:hAnsi="Times New Roman" w:cs="Times New Roman"/>
          <w:sz w:val="24"/>
          <w:szCs w:val="24"/>
        </w:rPr>
        <w:t xml:space="preserve">) </w:t>
      </w:r>
      <w:r>
        <w:rPr>
          <w:rFonts w:ascii="Times New Roman" w:hAnsi="Times New Roman" w:cs="Times New Roman"/>
          <w:sz w:val="24"/>
          <w:szCs w:val="24"/>
        </w:rPr>
        <w:t>koji</w:t>
      </w:r>
      <w:r w:rsidRPr="00945404">
        <w:rPr>
          <w:rFonts w:ascii="Times New Roman" w:hAnsi="Times New Roman" w:cs="Times New Roman"/>
          <w:sz w:val="24"/>
          <w:szCs w:val="24"/>
        </w:rPr>
        <w:t xml:space="preserve"> glasi:</w:t>
      </w:r>
    </w:p>
    <w:p w14:paraId="60553BF9"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„(7) Općinski Načelnik može Rješenjem obustaviti postupak ako podnositelj odustane od prigovora, odbaciti nepravodoban, nedopušten ili neuredan prigovor odnosno prigovor neovlaštene osobe, odbiti prigovor kao neosnovan ili usvojiti prigovor, poništiti osporenu Odluku ili radnju i vratiti postupak u odgovarajuću fazu. Ako se nakon usvajanja prigovora donosi nova Odluka, na njezinu dostavu, pravo na prigovor, rok mirovanja i izvršnost primjenjuju se ista pravila kao i na prvotnu Odluku.“</w:t>
      </w:r>
    </w:p>
    <w:p w14:paraId="40EAA06A" w14:textId="77777777" w:rsidR="00FC1CEE" w:rsidRDefault="00FC1CEE" w:rsidP="00FC1CEE">
      <w:pPr>
        <w:pStyle w:val="Bezproreda"/>
        <w:rPr>
          <w:rFonts w:ascii="Times New Roman" w:hAnsi="Times New Roman" w:cs="Times New Roman"/>
          <w:sz w:val="24"/>
          <w:szCs w:val="24"/>
        </w:rPr>
      </w:pPr>
    </w:p>
    <w:p w14:paraId="0418DE00" w14:textId="77777777" w:rsidR="00FC1CEE" w:rsidRDefault="00FC1CEE" w:rsidP="00FC1CEE">
      <w:pPr>
        <w:pStyle w:val="Bezproreda"/>
        <w:jc w:val="center"/>
        <w:rPr>
          <w:rFonts w:ascii="Times New Roman" w:hAnsi="Times New Roman" w:cs="Times New Roman"/>
          <w:b/>
          <w:bCs/>
          <w:sz w:val="24"/>
          <w:szCs w:val="24"/>
        </w:rPr>
      </w:pPr>
      <w:r w:rsidRPr="005956CA">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5956CA">
        <w:rPr>
          <w:rFonts w:ascii="Times New Roman" w:hAnsi="Times New Roman" w:cs="Times New Roman"/>
          <w:b/>
          <w:bCs/>
          <w:sz w:val="24"/>
          <w:szCs w:val="24"/>
        </w:rPr>
        <w:t>.</w:t>
      </w:r>
    </w:p>
    <w:p w14:paraId="49095129"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b/>
          <w:bCs/>
          <w:sz w:val="24"/>
          <w:szCs w:val="24"/>
        </w:rPr>
        <w:tab/>
      </w:r>
      <w:r w:rsidRPr="005956CA">
        <w:rPr>
          <w:rFonts w:ascii="Times New Roman" w:hAnsi="Times New Roman" w:cs="Times New Roman"/>
          <w:sz w:val="24"/>
          <w:szCs w:val="24"/>
        </w:rPr>
        <w:t xml:space="preserve">U </w:t>
      </w:r>
      <w:r>
        <w:rPr>
          <w:rFonts w:ascii="Times New Roman" w:hAnsi="Times New Roman" w:cs="Times New Roman"/>
          <w:sz w:val="24"/>
          <w:szCs w:val="24"/>
        </w:rPr>
        <w:t>č</w:t>
      </w:r>
      <w:r w:rsidRPr="005956CA">
        <w:rPr>
          <w:rFonts w:ascii="Times New Roman" w:hAnsi="Times New Roman" w:cs="Times New Roman"/>
          <w:sz w:val="24"/>
          <w:szCs w:val="24"/>
        </w:rPr>
        <w:t>lanku 27. stavak (1)</w:t>
      </w:r>
      <w:r>
        <w:rPr>
          <w:rFonts w:ascii="Times New Roman" w:hAnsi="Times New Roman" w:cs="Times New Roman"/>
          <w:sz w:val="24"/>
          <w:szCs w:val="24"/>
        </w:rPr>
        <w:t xml:space="preserve"> točka „briše se“, dodaje se tekst koji glasi: „ , s tim da se ugovor o jednostavnoj nabavi ugovor o jednostavnoj nabavi ne može sklopiti, odnosno narudžbenica izdati, prije roka za podnošenje prigovora, a ako je prigovor pravodobno podnesen, prije donošenja Rješenja o prigovoru. Pravodobno podnesen prigovor odgađa sklapanje ugovora odnosno izdavanje narudžbenice do donošenja Rješenja o prigovoru.“</w:t>
      </w:r>
    </w:p>
    <w:p w14:paraId="057B5D5A" w14:textId="77777777" w:rsidR="00FC1CEE" w:rsidRDefault="00FC1CEE" w:rsidP="00FC1CEE">
      <w:pPr>
        <w:pStyle w:val="Bezproreda"/>
        <w:rPr>
          <w:rFonts w:ascii="Times New Roman" w:hAnsi="Times New Roman" w:cs="Times New Roman"/>
          <w:sz w:val="24"/>
          <w:szCs w:val="24"/>
        </w:rPr>
      </w:pPr>
    </w:p>
    <w:p w14:paraId="68B8F5CC" w14:textId="77777777" w:rsidR="00FC1CEE" w:rsidRDefault="00FC1CEE" w:rsidP="00FC1CEE">
      <w:pPr>
        <w:pStyle w:val="Bezproreda"/>
        <w:jc w:val="center"/>
        <w:rPr>
          <w:rFonts w:ascii="Times New Roman" w:hAnsi="Times New Roman" w:cs="Times New Roman"/>
          <w:b/>
          <w:bCs/>
          <w:sz w:val="24"/>
          <w:szCs w:val="24"/>
        </w:rPr>
      </w:pPr>
      <w:r w:rsidRPr="008C6B2D">
        <w:rPr>
          <w:rFonts w:ascii="Times New Roman" w:hAnsi="Times New Roman" w:cs="Times New Roman"/>
          <w:b/>
          <w:bCs/>
          <w:sz w:val="24"/>
          <w:szCs w:val="24"/>
        </w:rPr>
        <w:t xml:space="preserve">Članak </w:t>
      </w:r>
      <w:r>
        <w:rPr>
          <w:rFonts w:ascii="Times New Roman" w:hAnsi="Times New Roman" w:cs="Times New Roman"/>
          <w:b/>
          <w:bCs/>
          <w:sz w:val="24"/>
          <w:szCs w:val="24"/>
        </w:rPr>
        <w:t>8</w:t>
      </w:r>
      <w:r w:rsidRPr="008C6B2D">
        <w:rPr>
          <w:rFonts w:ascii="Times New Roman" w:hAnsi="Times New Roman" w:cs="Times New Roman"/>
          <w:b/>
          <w:bCs/>
          <w:sz w:val="24"/>
          <w:szCs w:val="24"/>
        </w:rPr>
        <w:t>.</w:t>
      </w:r>
    </w:p>
    <w:p w14:paraId="1ABA847A"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U članku 34. dodaje se novi stavak (3) koji glasi:</w:t>
      </w:r>
    </w:p>
    <w:p w14:paraId="00790F58" w14:textId="77777777" w:rsidR="00FC1CEE" w:rsidRPr="008C6B2D"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 xml:space="preserve">„(3) Ako bi izmjena ugovora dovela do potrebe za obveznom provedbom postupka putem modula jednostavne nabave u Elektroničkom oglasniku javne nabave Republike Hrvatske, obveznom javnom objavom ili primjenom Zakona o javnoj </w:t>
      </w:r>
      <w:r w:rsidRPr="00152E09">
        <w:rPr>
          <w:rFonts w:ascii="Times New Roman" w:hAnsi="Times New Roman" w:cs="Times New Roman"/>
          <w:sz w:val="24"/>
          <w:szCs w:val="24"/>
        </w:rPr>
        <w:t xml:space="preserve">nabavi </w:t>
      </w:r>
      <w:r w:rsidRPr="00152E09">
        <w:rPr>
          <w:rFonts w:ascii="Times New Roman" w:eastAsia="Cambria" w:hAnsi="Times New Roman" w:cs="Times New Roman"/>
          <w:kern w:val="0"/>
          <w:sz w:val="24"/>
          <w:szCs w:val="24"/>
          <w:lang w:eastAsia="hr-HR"/>
        </w:rPr>
        <w:t>(„Narodne novine“, broj 120/16, 114/22 i 48/26.)</w:t>
      </w:r>
      <w:r>
        <w:rPr>
          <w:rFonts w:ascii="Times New Roman" w:hAnsi="Times New Roman" w:cs="Times New Roman"/>
          <w:sz w:val="24"/>
          <w:szCs w:val="24"/>
        </w:rPr>
        <w:t xml:space="preserve">, Naručitelj je dužan provesti novi odgovarajući postupak javne nabave.“    </w:t>
      </w:r>
    </w:p>
    <w:p w14:paraId="3F4E6056" w14:textId="77777777" w:rsidR="00FC1CEE" w:rsidRDefault="00FC1CEE" w:rsidP="00FC1CEE">
      <w:pPr>
        <w:pStyle w:val="Bezproreda"/>
        <w:rPr>
          <w:rFonts w:ascii="Times New Roman" w:hAnsi="Times New Roman" w:cs="Times New Roman"/>
          <w:sz w:val="24"/>
          <w:szCs w:val="24"/>
        </w:rPr>
      </w:pPr>
    </w:p>
    <w:p w14:paraId="3CD29404" w14:textId="77777777" w:rsidR="00FC1CEE" w:rsidRDefault="00FC1CEE" w:rsidP="00FC1CEE">
      <w:pPr>
        <w:pStyle w:val="Bezproreda"/>
        <w:jc w:val="center"/>
        <w:rPr>
          <w:rFonts w:ascii="Times New Roman" w:hAnsi="Times New Roman" w:cs="Times New Roman"/>
          <w:b/>
          <w:bCs/>
          <w:sz w:val="24"/>
          <w:szCs w:val="24"/>
        </w:rPr>
      </w:pPr>
      <w:r w:rsidRPr="008C6B2D">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8C6B2D">
        <w:rPr>
          <w:rFonts w:ascii="Times New Roman" w:hAnsi="Times New Roman" w:cs="Times New Roman"/>
          <w:b/>
          <w:bCs/>
          <w:sz w:val="24"/>
          <w:szCs w:val="24"/>
        </w:rPr>
        <w:t>.</w:t>
      </w:r>
    </w:p>
    <w:p w14:paraId="75853B69"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U članku 35. dodaje se novi stavak (3) koji glasi:</w:t>
      </w:r>
    </w:p>
    <w:p w14:paraId="134522CF"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 xml:space="preserve">„(3) Ako bi izmjena ugovora dovela do potrebe za obveznom provedbom postupka putem modula jednostavne nabave u Elektroničkom oglasniku javne nabave Republike Hrvatske, obveznom javnom objavom ili primjenom Zakona o javnoj </w:t>
      </w:r>
      <w:r w:rsidRPr="00152E09">
        <w:rPr>
          <w:rFonts w:ascii="Times New Roman" w:hAnsi="Times New Roman" w:cs="Times New Roman"/>
          <w:sz w:val="24"/>
          <w:szCs w:val="24"/>
        </w:rPr>
        <w:t xml:space="preserve">nabavi </w:t>
      </w:r>
      <w:r w:rsidRPr="00152E09">
        <w:rPr>
          <w:rFonts w:ascii="Times New Roman" w:eastAsia="Cambria" w:hAnsi="Times New Roman" w:cs="Times New Roman"/>
          <w:kern w:val="0"/>
          <w:sz w:val="24"/>
          <w:szCs w:val="24"/>
          <w:lang w:eastAsia="hr-HR"/>
        </w:rPr>
        <w:t>(„Narodne novine“, broj 120/16, 114/22 i 48/26.)</w:t>
      </w:r>
      <w:r>
        <w:rPr>
          <w:rFonts w:ascii="Times New Roman" w:hAnsi="Times New Roman" w:cs="Times New Roman"/>
          <w:sz w:val="24"/>
          <w:szCs w:val="24"/>
        </w:rPr>
        <w:t xml:space="preserve">, Naručitelj je dužan provesti novi odgovarajući postupak javne nabave.“    </w:t>
      </w:r>
    </w:p>
    <w:p w14:paraId="5E5515D2" w14:textId="77777777" w:rsidR="00FC1CEE" w:rsidRDefault="00FC1CEE" w:rsidP="00FC1CEE">
      <w:pPr>
        <w:pStyle w:val="Bezproreda"/>
        <w:rPr>
          <w:rFonts w:ascii="Times New Roman" w:hAnsi="Times New Roman" w:cs="Times New Roman"/>
          <w:sz w:val="24"/>
          <w:szCs w:val="24"/>
        </w:rPr>
      </w:pPr>
    </w:p>
    <w:p w14:paraId="01330318" w14:textId="77777777" w:rsidR="00FC1CEE" w:rsidRDefault="00FC1CEE" w:rsidP="00FC1CEE">
      <w:pPr>
        <w:pStyle w:val="Bezproreda"/>
        <w:jc w:val="center"/>
        <w:rPr>
          <w:rFonts w:ascii="Times New Roman" w:hAnsi="Times New Roman" w:cs="Times New Roman"/>
          <w:b/>
          <w:bCs/>
          <w:sz w:val="24"/>
          <w:szCs w:val="24"/>
        </w:rPr>
      </w:pPr>
      <w:r w:rsidRPr="00A40390">
        <w:rPr>
          <w:rFonts w:ascii="Times New Roman" w:hAnsi="Times New Roman" w:cs="Times New Roman"/>
          <w:b/>
          <w:bCs/>
          <w:sz w:val="24"/>
          <w:szCs w:val="24"/>
        </w:rPr>
        <w:lastRenderedPageBreak/>
        <w:t xml:space="preserve">Članak </w:t>
      </w:r>
      <w:r>
        <w:rPr>
          <w:rFonts w:ascii="Times New Roman" w:hAnsi="Times New Roman" w:cs="Times New Roman"/>
          <w:b/>
          <w:bCs/>
          <w:sz w:val="24"/>
          <w:szCs w:val="24"/>
        </w:rPr>
        <w:t>10</w:t>
      </w:r>
      <w:r w:rsidRPr="00A40390">
        <w:rPr>
          <w:rFonts w:ascii="Times New Roman" w:hAnsi="Times New Roman" w:cs="Times New Roman"/>
          <w:b/>
          <w:bCs/>
          <w:sz w:val="24"/>
          <w:szCs w:val="24"/>
        </w:rPr>
        <w:t>.</w:t>
      </w:r>
    </w:p>
    <w:p w14:paraId="1D0A4F1E" w14:textId="77777777" w:rsidR="00FC1CEE" w:rsidRDefault="00FC1CEE" w:rsidP="00FC1CEE">
      <w:pPr>
        <w:pStyle w:val="Bezproreda"/>
        <w:ind w:firstLine="708"/>
        <w:rPr>
          <w:rFonts w:ascii="Times New Roman" w:hAnsi="Times New Roman" w:cs="Times New Roman"/>
          <w:sz w:val="24"/>
          <w:szCs w:val="24"/>
        </w:rPr>
      </w:pPr>
      <w:r>
        <w:rPr>
          <w:rFonts w:ascii="Times New Roman" w:hAnsi="Times New Roman" w:cs="Times New Roman"/>
          <w:sz w:val="24"/>
          <w:szCs w:val="24"/>
        </w:rPr>
        <w:t>U članku 36. dodaje se novi stavak (2) koji glasi:</w:t>
      </w:r>
    </w:p>
    <w:p w14:paraId="4885A300" w14:textId="77777777" w:rsidR="00FC1CEE" w:rsidRDefault="00FC1CEE" w:rsidP="00FC1CEE">
      <w:pPr>
        <w:pStyle w:val="Bezproreda"/>
        <w:rPr>
          <w:rFonts w:ascii="Times New Roman" w:hAnsi="Times New Roman" w:cs="Times New Roman"/>
          <w:sz w:val="24"/>
          <w:szCs w:val="24"/>
        </w:rPr>
      </w:pPr>
      <w:r>
        <w:rPr>
          <w:rFonts w:ascii="Times New Roman" w:hAnsi="Times New Roman" w:cs="Times New Roman"/>
          <w:sz w:val="24"/>
          <w:szCs w:val="24"/>
        </w:rPr>
        <w:tab/>
        <w:t xml:space="preserve">„(3) Ako bi izmjena ugovora dovela do potrebe za obveznom provedbom postupka putem modula jednostavne nabave u Elektroničkom oglasniku javne nabave Republike Hrvatske, obveznom javnom objavom ili primjenom Zakona o javnoj </w:t>
      </w:r>
      <w:r w:rsidRPr="00152E09">
        <w:rPr>
          <w:rFonts w:ascii="Times New Roman" w:hAnsi="Times New Roman" w:cs="Times New Roman"/>
          <w:sz w:val="24"/>
          <w:szCs w:val="24"/>
        </w:rPr>
        <w:t xml:space="preserve">nabavi </w:t>
      </w:r>
      <w:r w:rsidRPr="00152E09">
        <w:rPr>
          <w:rFonts w:ascii="Times New Roman" w:eastAsia="Cambria" w:hAnsi="Times New Roman" w:cs="Times New Roman"/>
          <w:kern w:val="0"/>
          <w:sz w:val="24"/>
          <w:szCs w:val="24"/>
          <w:lang w:eastAsia="hr-HR"/>
        </w:rPr>
        <w:t>(„Narodne novine“, broj 120/16, 114/22 i 48/26.)</w:t>
      </w:r>
      <w:r>
        <w:rPr>
          <w:rFonts w:ascii="Times New Roman" w:hAnsi="Times New Roman" w:cs="Times New Roman"/>
          <w:sz w:val="24"/>
          <w:szCs w:val="24"/>
        </w:rPr>
        <w:t xml:space="preserve">, Naručitelj je dužan provesti novi odgovarajući postupak javne nabave.“    </w:t>
      </w:r>
    </w:p>
    <w:p w14:paraId="2CEB8163" w14:textId="14D19D20" w:rsidR="00FC1CEE" w:rsidRDefault="00FC1CEE" w:rsidP="00FC1CEE">
      <w:pPr>
        <w:pStyle w:val="Bezproreda"/>
        <w:jc w:val="center"/>
        <w:rPr>
          <w:rFonts w:ascii="Times New Roman" w:hAnsi="Times New Roman" w:cs="Times New Roman"/>
          <w:b/>
          <w:bCs/>
          <w:sz w:val="24"/>
          <w:szCs w:val="24"/>
        </w:rPr>
      </w:pPr>
      <w:r w:rsidRPr="00A40390">
        <w:rPr>
          <w:rFonts w:ascii="Times New Roman" w:hAnsi="Times New Roman" w:cs="Times New Roman"/>
          <w:b/>
          <w:bCs/>
          <w:sz w:val="24"/>
          <w:szCs w:val="24"/>
        </w:rPr>
        <w:t xml:space="preserve">Članak </w:t>
      </w:r>
      <w:r>
        <w:rPr>
          <w:rFonts w:ascii="Times New Roman" w:hAnsi="Times New Roman" w:cs="Times New Roman"/>
          <w:b/>
          <w:bCs/>
          <w:sz w:val="24"/>
          <w:szCs w:val="24"/>
        </w:rPr>
        <w:t>11</w:t>
      </w:r>
      <w:r w:rsidRPr="00A40390">
        <w:rPr>
          <w:rFonts w:ascii="Times New Roman" w:hAnsi="Times New Roman" w:cs="Times New Roman"/>
          <w:b/>
          <w:bCs/>
          <w:sz w:val="24"/>
          <w:szCs w:val="24"/>
        </w:rPr>
        <w:t>.</w:t>
      </w:r>
    </w:p>
    <w:p w14:paraId="61CF6FCE" w14:textId="77777777" w:rsidR="00FC1CEE" w:rsidRPr="003171DF" w:rsidRDefault="00FC1CEE" w:rsidP="00FC1CEE">
      <w:pPr>
        <w:pStyle w:val="Bezproreda"/>
        <w:rPr>
          <w:rFonts w:ascii="Times New Roman" w:eastAsia="Cambria" w:hAnsi="Times New Roman" w:cs="Times New Roman"/>
          <w:kern w:val="0"/>
          <w:sz w:val="24"/>
          <w:szCs w:val="24"/>
          <w:lang w:eastAsia="hr-HR"/>
        </w:rPr>
      </w:pPr>
      <w:r>
        <w:rPr>
          <w:rFonts w:ascii="Times New Roman" w:hAnsi="Times New Roman" w:cs="Times New Roman"/>
          <w:sz w:val="24"/>
          <w:szCs w:val="24"/>
        </w:rPr>
        <w:tab/>
      </w:r>
      <w:r w:rsidRPr="003171DF">
        <w:rPr>
          <w:rFonts w:ascii="Times New Roman" w:hAnsi="Times New Roman" w:cs="Times New Roman"/>
          <w:sz w:val="24"/>
          <w:szCs w:val="24"/>
        </w:rPr>
        <w:t>U članku 41. stavak (3) iza riječi „</w:t>
      </w:r>
      <w:r w:rsidRPr="003171DF">
        <w:rPr>
          <w:rFonts w:ascii="Times New Roman" w:eastAsia="Cambria" w:hAnsi="Times New Roman" w:cs="Times New Roman"/>
          <w:kern w:val="0"/>
          <w:sz w:val="24"/>
          <w:szCs w:val="24"/>
          <w:lang w:eastAsia="hr-HR"/>
        </w:rPr>
        <w:t>Ovaj Pravilnik“ dodaje se novi tekst koji glasi:</w:t>
      </w:r>
    </w:p>
    <w:p w14:paraId="6E011E8E" w14:textId="77777777" w:rsidR="00FC1CEE" w:rsidRDefault="00FC1CEE" w:rsidP="00FC1CEE">
      <w:pPr>
        <w:pStyle w:val="Bezproreda"/>
        <w:spacing w:line="480" w:lineRule="auto"/>
        <w:rPr>
          <w:rFonts w:ascii="Times New Roman" w:hAnsi="Times New Roman" w:cs="Times New Roman"/>
          <w:sz w:val="24"/>
          <w:szCs w:val="24"/>
        </w:rPr>
      </w:pPr>
      <w:r w:rsidRPr="003171DF">
        <w:rPr>
          <w:rFonts w:ascii="Times New Roman" w:eastAsia="Cambria" w:hAnsi="Times New Roman" w:cs="Times New Roman"/>
          <w:kern w:val="0"/>
          <w:sz w:val="24"/>
          <w:szCs w:val="24"/>
          <w:lang w:eastAsia="hr-HR"/>
        </w:rPr>
        <w:tab/>
        <w:t>„kao i sve izmjene i dopune ovog Pravilnika“.</w:t>
      </w:r>
      <w:r w:rsidRPr="003171DF">
        <w:rPr>
          <w:rFonts w:ascii="Times New Roman" w:hAnsi="Times New Roman" w:cs="Times New Roman"/>
          <w:sz w:val="24"/>
          <w:szCs w:val="24"/>
        </w:rPr>
        <w:t xml:space="preserve"> </w:t>
      </w:r>
    </w:p>
    <w:p w14:paraId="3BFE1CEE" w14:textId="77777777" w:rsidR="00FC1CEE" w:rsidRDefault="00FC1CEE" w:rsidP="00FC1CEE">
      <w:pPr>
        <w:pStyle w:val="Bezproreda"/>
        <w:jc w:val="center"/>
        <w:rPr>
          <w:rFonts w:ascii="Times New Roman" w:hAnsi="Times New Roman" w:cs="Times New Roman"/>
          <w:b/>
          <w:bCs/>
          <w:sz w:val="24"/>
          <w:szCs w:val="24"/>
        </w:rPr>
      </w:pPr>
      <w:r w:rsidRPr="00A40390">
        <w:rPr>
          <w:rFonts w:ascii="Times New Roman" w:hAnsi="Times New Roman" w:cs="Times New Roman"/>
          <w:b/>
          <w:bCs/>
          <w:sz w:val="24"/>
          <w:szCs w:val="24"/>
        </w:rPr>
        <w:t xml:space="preserve">Članak </w:t>
      </w:r>
      <w:r>
        <w:rPr>
          <w:rFonts w:ascii="Times New Roman" w:hAnsi="Times New Roman" w:cs="Times New Roman"/>
          <w:b/>
          <w:bCs/>
          <w:sz w:val="24"/>
          <w:szCs w:val="24"/>
        </w:rPr>
        <w:t>12</w:t>
      </w:r>
      <w:r w:rsidRPr="00A40390">
        <w:rPr>
          <w:rFonts w:ascii="Times New Roman" w:hAnsi="Times New Roman" w:cs="Times New Roman"/>
          <w:b/>
          <w:bCs/>
          <w:sz w:val="24"/>
          <w:szCs w:val="24"/>
        </w:rPr>
        <w:t>.</w:t>
      </w:r>
    </w:p>
    <w:p w14:paraId="1EA8AD4E" w14:textId="77777777" w:rsidR="00FC1CEE" w:rsidRDefault="00FC1CEE" w:rsidP="00FC1CEE">
      <w:pPr>
        <w:spacing w:after="120" w:line="300" w:lineRule="auto"/>
        <w:ind w:firstLine="708"/>
        <w:jc w:val="both"/>
        <w:rPr>
          <w:rFonts w:ascii="Times New Roman" w:eastAsia="Cambria" w:hAnsi="Times New Roman" w:cs="Times New Roman"/>
          <w:kern w:val="0"/>
          <w:sz w:val="24"/>
          <w:szCs w:val="24"/>
          <w:lang w:eastAsia="hr-HR"/>
        </w:rPr>
      </w:pPr>
      <w:r w:rsidRPr="009E2BEC">
        <w:rPr>
          <w:rFonts w:ascii="Times New Roman" w:eastAsia="Cambria" w:hAnsi="Times New Roman" w:cs="Times New Roman"/>
          <w:kern w:val="0"/>
          <w:sz w:val="24"/>
          <w:szCs w:val="24"/>
          <w:lang w:eastAsia="hr-HR"/>
        </w:rPr>
        <w:t>Ovaj Pravilnik stupa na snagu</w:t>
      </w:r>
      <w:r>
        <w:rPr>
          <w:rFonts w:ascii="Times New Roman" w:eastAsia="Cambria" w:hAnsi="Times New Roman" w:cs="Times New Roman"/>
          <w:kern w:val="0"/>
          <w:sz w:val="24"/>
          <w:szCs w:val="24"/>
          <w:lang w:eastAsia="hr-HR"/>
        </w:rPr>
        <w:t xml:space="preserve"> osmog dana od dana objave </w:t>
      </w:r>
      <w:r w:rsidRPr="009E2BEC">
        <w:rPr>
          <w:rFonts w:ascii="Times New Roman" w:eastAsia="Cambria" w:hAnsi="Times New Roman" w:cs="Times New Roman"/>
          <w:kern w:val="0"/>
          <w:sz w:val="24"/>
          <w:szCs w:val="24"/>
          <w:lang w:eastAsia="hr-HR"/>
        </w:rPr>
        <w:t xml:space="preserve">u „Službenom glasniku Općine Bilice“. </w:t>
      </w:r>
    </w:p>
    <w:p w14:paraId="51946EE4" w14:textId="77777777" w:rsidR="00935F98" w:rsidRDefault="00935F98" w:rsidP="00FC1CEE">
      <w:pPr>
        <w:spacing w:after="0" w:line="240" w:lineRule="auto"/>
        <w:jc w:val="center"/>
        <w:rPr>
          <w:rFonts w:ascii="Times New Roman" w:eastAsia="Times New Roman" w:hAnsi="Times New Roman" w:cs="Times New Roman"/>
          <w:b/>
          <w:kern w:val="0"/>
          <w:sz w:val="24"/>
          <w:szCs w:val="24"/>
          <w:lang w:eastAsia="hr-HR"/>
          <w14:ligatures w14:val="none"/>
        </w:rPr>
      </w:pPr>
    </w:p>
    <w:p w14:paraId="2E0E672B" w14:textId="77777777" w:rsidR="00935F98" w:rsidRDefault="00935F98" w:rsidP="00FC1CEE">
      <w:pPr>
        <w:spacing w:after="0" w:line="240" w:lineRule="auto"/>
        <w:jc w:val="center"/>
        <w:rPr>
          <w:rFonts w:ascii="Times New Roman" w:eastAsia="Times New Roman" w:hAnsi="Times New Roman" w:cs="Times New Roman"/>
          <w:b/>
          <w:kern w:val="0"/>
          <w:sz w:val="24"/>
          <w:szCs w:val="24"/>
          <w:lang w:eastAsia="hr-HR"/>
          <w14:ligatures w14:val="none"/>
        </w:rPr>
      </w:pPr>
    </w:p>
    <w:p w14:paraId="480D50D1" w14:textId="466F11E5" w:rsidR="00FC1CEE" w:rsidRPr="000E22A6" w:rsidRDefault="00FC1CEE" w:rsidP="00FC1CEE">
      <w:pPr>
        <w:spacing w:after="0" w:line="240" w:lineRule="auto"/>
        <w:jc w:val="center"/>
        <w:rPr>
          <w:rFonts w:ascii="Times New Roman" w:eastAsia="Times New Roman" w:hAnsi="Times New Roman" w:cs="Times New Roman"/>
          <w:b/>
          <w:kern w:val="0"/>
          <w:sz w:val="24"/>
          <w:szCs w:val="24"/>
          <w:lang w:eastAsia="hr-HR"/>
          <w14:ligatures w14:val="none"/>
        </w:rPr>
      </w:pPr>
      <w:r w:rsidRPr="000E22A6">
        <w:rPr>
          <w:rFonts w:ascii="Times New Roman" w:eastAsia="Times New Roman" w:hAnsi="Times New Roman" w:cs="Times New Roman"/>
          <w:b/>
          <w:kern w:val="0"/>
          <w:sz w:val="24"/>
          <w:szCs w:val="24"/>
          <w:lang w:eastAsia="hr-HR"/>
          <w14:ligatures w14:val="none"/>
        </w:rPr>
        <w:t>OPĆINSKO VIJEĆE</w:t>
      </w:r>
    </w:p>
    <w:p w14:paraId="41E246B4" w14:textId="77777777" w:rsidR="00FC1CEE" w:rsidRPr="000E22A6" w:rsidRDefault="00FC1CEE" w:rsidP="00FC1CEE">
      <w:pPr>
        <w:spacing w:after="0" w:line="240" w:lineRule="auto"/>
        <w:jc w:val="center"/>
        <w:rPr>
          <w:rFonts w:ascii="Times New Roman" w:eastAsia="Times New Roman" w:hAnsi="Times New Roman" w:cs="Times New Roman"/>
          <w:b/>
          <w:kern w:val="0"/>
          <w:sz w:val="24"/>
          <w:szCs w:val="24"/>
          <w:lang w:eastAsia="hr-HR"/>
          <w14:ligatures w14:val="none"/>
        </w:rPr>
      </w:pPr>
      <w:r w:rsidRPr="000E22A6">
        <w:rPr>
          <w:rFonts w:ascii="Times New Roman" w:eastAsia="Times New Roman" w:hAnsi="Times New Roman" w:cs="Times New Roman"/>
          <w:b/>
          <w:kern w:val="0"/>
          <w:sz w:val="24"/>
          <w:szCs w:val="24"/>
          <w:lang w:eastAsia="hr-HR"/>
          <w14:ligatures w14:val="none"/>
        </w:rPr>
        <w:t>OPĆINE BILICE</w:t>
      </w:r>
    </w:p>
    <w:p w14:paraId="20BF4CFF" w14:textId="77777777" w:rsidR="00FC1CEE" w:rsidRPr="000E22A6" w:rsidRDefault="00FC1CEE" w:rsidP="00FC1CEE">
      <w:pPr>
        <w:autoSpaceDN w:val="0"/>
        <w:spacing w:after="0" w:line="240" w:lineRule="auto"/>
        <w:rPr>
          <w:rFonts w:ascii="Times New Roman" w:eastAsia="Times New Roman" w:hAnsi="Times New Roman" w:cs="Times New Roman"/>
          <w:b/>
          <w:bCs/>
          <w:kern w:val="0"/>
          <w:sz w:val="24"/>
          <w:szCs w:val="24"/>
          <w:lang w:eastAsia="hr-HR"/>
          <w14:ligatures w14:val="none"/>
        </w:rPr>
      </w:pPr>
    </w:p>
    <w:p w14:paraId="65F991CD" w14:textId="77777777" w:rsidR="00FC1CEE" w:rsidRPr="000E22A6" w:rsidRDefault="00FC1CEE" w:rsidP="00FC1CEE">
      <w:pPr>
        <w:autoSpaceDN w:val="0"/>
        <w:spacing w:after="0" w:line="240" w:lineRule="auto"/>
        <w:rPr>
          <w:rFonts w:ascii="Times New Roman" w:eastAsia="Times New Roman" w:hAnsi="Times New Roman" w:cs="Times New Roman"/>
          <w:b/>
          <w:bCs/>
          <w:kern w:val="0"/>
          <w:sz w:val="24"/>
          <w:szCs w:val="24"/>
          <w:lang w:eastAsia="hr-HR"/>
          <w14:ligatures w14:val="none"/>
        </w:rPr>
      </w:pPr>
      <w:r w:rsidRPr="000E22A6">
        <w:rPr>
          <w:rFonts w:ascii="Times New Roman" w:eastAsia="Times New Roman" w:hAnsi="Times New Roman" w:cs="Times New Roman"/>
          <w:b/>
          <w:bCs/>
          <w:kern w:val="0"/>
          <w:sz w:val="24"/>
          <w:szCs w:val="24"/>
          <w:lang w:eastAsia="hr-HR"/>
          <w14:ligatures w14:val="none"/>
        </w:rPr>
        <w:t xml:space="preserve"> </w:t>
      </w:r>
    </w:p>
    <w:p w14:paraId="325B4409" w14:textId="77777777" w:rsidR="00FC1CEE" w:rsidRPr="000E22A6" w:rsidRDefault="00FC1CEE" w:rsidP="00FC1CEE">
      <w:pPr>
        <w:autoSpaceDN w:val="0"/>
        <w:spacing w:after="0" w:line="240" w:lineRule="auto"/>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b/>
          <w:bCs/>
          <w:kern w:val="0"/>
          <w:sz w:val="24"/>
          <w:szCs w:val="24"/>
          <w:lang w:eastAsia="hr-HR"/>
          <w14:ligatures w14:val="none"/>
        </w:rPr>
        <w:t xml:space="preserve">                                                                                                                    </w:t>
      </w:r>
    </w:p>
    <w:p w14:paraId="724DC996" w14:textId="77777777" w:rsidR="00FC1CEE" w:rsidRPr="000E22A6" w:rsidRDefault="00FC1CEE" w:rsidP="00FC1CEE">
      <w:pPr>
        <w:autoSpaceDN w:val="0"/>
        <w:spacing w:after="0" w:line="240" w:lineRule="auto"/>
        <w:rPr>
          <w:rFonts w:ascii="Times New Roman" w:eastAsia="Times New Roman" w:hAnsi="Times New Roman" w:cs="Times New Roman"/>
          <w:b/>
          <w:bCs/>
          <w:kern w:val="0"/>
          <w:sz w:val="24"/>
          <w:szCs w:val="24"/>
          <w:lang w:eastAsia="hr-HR"/>
          <w14:ligatures w14:val="none"/>
        </w:rPr>
      </w:pPr>
      <w:r w:rsidRPr="000E22A6">
        <w:rPr>
          <w:rFonts w:ascii="Times New Roman" w:eastAsia="Times New Roman" w:hAnsi="Times New Roman" w:cs="Times New Roman"/>
          <w:kern w:val="0"/>
          <w:sz w:val="24"/>
          <w:szCs w:val="24"/>
          <w:lang w:eastAsia="hr-HR"/>
          <w14:ligatures w14:val="none"/>
        </w:rPr>
        <w:t xml:space="preserve">                                                                                                                         </w:t>
      </w:r>
      <w:r w:rsidRPr="000E22A6">
        <w:rPr>
          <w:rFonts w:ascii="Times New Roman" w:eastAsia="Times New Roman" w:hAnsi="Times New Roman" w:cs="Times New Roman"/>
          <w:b/>
          <w:bCs/>
          <w:kern w:val="0"/>
          <w:sz w:val="24"/>
          <w:szCs w:val="24"/>
          <w:lang w:eastAsia="hr-HR"/>
          <w14:ligatures w14:val="none"/>
        </w:rPr>
        <w:t>PREDSJEDNIK</w:t>
      </w:r>
    </w:p>
    <w:p w14:paraId="2D3B61CD" w14:textId="77777777" w:rsidR="00FC1CEE" w:rsidRPr="000E22A6" w:rsidRDefault="00FC1CEE" w:rsidP="00FC1CEE">
      <w:pPr>
        <w:spacing w:after="0" w:line="240" w:lineRule="auto"/>
        <w:rPr>
          <w:rFonts w:ascii="Times New Roman" w:eastAsia="Times New Roman" w:hAnsi="Times New Roman" w:cs="Times New Roman"/>
          <w:kern w:val="0"/>
          <w:sz w:val="24"/>
          <w:szCs w:val="24"/>
          <w:lang w:eastAsia="hr-HR"/>
          <w14:ligatures w14:val="none"/>
        </w:rPr>
      </w:pPr>
      <w:r w:rsidRPr="000E22A6">
        <w:rPr>
          <w:rFonts w:ascii="Times New Roman" w:eastAsia="Times New Roman" w:hAnsi="Times New Roman" w:cs="Times New Roman"/>
          <w:kern w:val="0"/>
          <w:sz w:val="24"/>
          <w:szCs w:val="24"/>
          <w:lang w:eastAsia="hr-HR"/>
          <w14:ligatures w14:val="none"/>
        </w:rPr>
        <w:t xml:space="preserve">                                                                                                                         Niko Mikulandra</w:t>
      </w:r>
    </w:p>
    <w:p w14:paraId="34E5708E" w14:textId="77777777" w:rsidR="00FC1CEE" w:rsidRPr="00B34943" w:rsidRDefault="00FC1CEE" w:rsidP="00B34943">
      <w:pPr>
        <w:pStyle w:val="Bezproreda"/>
        <w:rPr>
          <w:rFonts w:ascii="Times New Roman" w:hAnsi="Times New Roman" w:cs="Times New Roman"/>
          <w:sz w:val="24"/>
          <w:szCs w:val="24"/>
        </w:rPr>
      </w:pPr>
    </w:p>
    <w:sectPr w:rsidR="00FC1CEE" w:rsidRPr="00B34943" w:rsidSect="0072656E">
      <w:pgSz w:w="11910" w:h="16840" w:code="9"/>
      <w:pgMar w:top="1418" w:right="1418"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36"/>
    <w:rsid w:val="000D6FAB"/>
    <w:rsid w:val="00111CBD"/>
    <w:rsid w:val="00152E09"/>
    <w:rsid w:val="001E18F6"/>
    <w:rsid w:val="003171DF"/>
    <w:rsid w:val="003A0CE0"/>
    <w:rsid w:val="003C57D9"/>
    <w:rsid w:val="004723F3"/>
    <w:rsid w:val="004A64FF"/>
    <w:rsid w:val="004F4A75"/>
    <w:rsid w:val="005956CA"/>
    <w:rsid w:val="006243BD"/>
    <w:rsid w:val="0072656E"/>
    <w:rsid w:val="00846C24"/>
    <w:rsid w:val="008C6B2D"/>
    <w:rsid w:val="009252D4"/>
    <w:rsid w:val="00935F98"/>
    <w:rsid w:val="00945404"/>
    <w:rsid w:val="0095153D"/>
    <w:rsid w:val="00984398"/>
    <w:rsid w:val="009E2BEC"/>
    <w:rsid w:val="00A40390"/>
    <w:rsid w:val="00AC09A5"/>
    <w:rsid w:val="00AC0D48"/>
    <w:rsid w:val="00B142BF"/>
    <w:rsid w:val="00B34943"/>
    <w:rsid w:val="00BC5A0C"/>
    <w:rsid w:val="00BE0B02"/>
    <w:rsid w:val="00DB248E"/>
    <w:rsid w:val="00E42B68"/>
    <w:rsid w:val="00E7589F"/>
    <w:rsid w:val="00E80D36"/>
    <w:rsid w:val="00EF2495"/>
    <w:rsid w:val="00F70DF5"/>
    <w:rsid w:val="00FC19C8"/>
    <w:rsid w:val="00FC1C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2D87"/>
  <w15:chartTrackingRefBased/>
  <w15:docId w15:val="{4122BF3A-4D69-4E1E-B025-FEEA7918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4FF"/>
    <w:pPr>
      <w:spacing w:line="256" w:lineRule="auto"/>
    </w:pPr>
  </w:style>
  <w:style w:type="paragraph" w:styleId="Naslov1">
    <w:name w:val="heading 1"/>
    <w:basedOn w:val="Normal"/>
    <w:next w:val="Normal"/>
    <w:link w:val="Naslov1Char"/>
    <w:uiPriority w:val="9"/>
    <w:qFormat/>
    <w:rsid w:val="00E80D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E80D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E80D3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E80D3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E80D3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E80D3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80D3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80D3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80D3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80D3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E80D3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E80D3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E80D3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E80D3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E80D3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80D3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80D3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80D36"/>
    <w:rPr>
      <w:rFonts w:eastAsiaTheme="majorEastAsia" w:cstheme="majorBidi"/>
      <w:color w:val="272727" w:themeColor="text1" w:themeTint="D8"/>
    </w:rPr>
  </w:style>
  <w:style w:type="paragraph" w:styleId="Naslov">
    <w:name w:val="Title"/>
    <w:basedOn w:val="Normal"/>
    <w:next w:val="Normal"/>
    <w:link w:val="NaslovChar"/>
    <w:uiPriority w:val="10"/>
    <w:qFormat/>
    <w:rsid w:val="00E80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80D3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80D3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80D3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80D36"/>
    <w:pPr>
      <w:spacing w:before="160"/>
      <w:jc w:val="center"/>
    </w:pPr>
    <w:rPr>
      <w:i/>
      <w:iCs/>
      <w:color w:val="404040" w:themeColor="text1" w:themeTint="BF"/>
    </w:rPr>
  </w:style>
  <w:style w:type="character" w:customStyle="1" w:styleId="CitatChar">
    <w:name w:val="Citat Char"/>
    <w:basedOn w:val="Zadanifontodlomka"/>
    <w:link w:val="Citat"/>
    <w:uiPriority w:val="29"/>
    <w:rsid w:val="00E80D36"/>
    <w:rPr>
      <w:i/>
      <w:iCs/>
      <w:color w:val="404040" w:themeColor="text1" w:themeTint="BF"/>
    </w:rPr>
  </w:style>
  <w:style w:type="paragraph" w:styleId="Odlomakpopisa">
    <w:name w:val="List Paragraph"/>
    <w:basedOn w:val="Normal"/>
    <w:uiPriority w:val="34"/>
    <w:qFormat/>
    <w:rsid w:val="00E80D36"/>
    <w:pPr>
      <w:ind w:left="720"/>
      <w:contextualSpacing/>
    </w:pPr>
  </w:style>
  <w:style w:type="character" w:styleId="Jakoisticanje">
    <w:name w:val="Intense Emphasis"/>
    <w:basedOn w:val="Zadanifontodlomka"/>
    <w:uiPriority w:val="21"/>
    <w:qFormat/>
    <w:rsid w:val="00E80D36"/>
    <w:rPr>
      <w:i/>
      <w:iCs/>
      <w:color w:val="2F5496" w:themeColor="accent1" w:themeShade="BF"/>
    </w:rPr>
  </w:style>
  <w:style w:type="paragraph" w:styleId="Naglaencitat">
    <w:name w:val="Intense Quote"/>
    <w:basedOn w:val="Normal"/>
    <w:next w:val="Normal"/>
    <w:link w:val="NaglaencitatChar"/>
    <w:uiPriority w:val="30"/>
    <w:qFormat/>
    <w:rsid w:val="00E80D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E80D36"/>
    <w:rPr>
      <w:i/>
      <w:iCs/>
      <w:color w:val="2F5496" w:themeColor="accent1" w:themeShade="BF"/>
    </w:rPr>
  </w:style>
  <w:style w:type="character" w:styleId="Istaknutareferenca">
    <w:name w:val="Intense Reference"/>
    <w:basedOn w:val="Zadanifontodlomka"/>
    <w:uiPriority w:val="32"/>
    <w:qFormat/>
    <w:rsid w:val="00E80D36"/>
    <w:rPr>
      <w:b/>
      <w:bCs/>
      <w:smallCaps/>
      <w:color w:val="2F5496" w:themeColor="accent1" w:themeShade="BF"/>
      <w:spacing w:val="5"/>
    </w:rPr>
  </w:style>
  <w:style w:type="paragraph" w:styleId="Bezproreda">
    <w:name w:val="No Spacing"/>
    <w:uiPriority w:val="1"/>
    <w:qFormat/>
    <w:rsid w:val="00EF24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www.inet.hr/~ureddrza/Grb-rh%20mali.gi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862</Words>
  <Characters>4916</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Korisnik22</dc:creator>
  <cp:keywords/>
  <dc:description/>
  <cp:lastModifiedBy>Opcina Bilice</cp:lastModifiedBy>
  <cp:revision>2</cp:revision>
  <dcterms:created xsi:type="dcterms:W3CDTF">2026-10-13T10:34:00Z</dcterms:created>
  <dcterms:modified xsi:type="dcterms:W3CDTF">2026-10-13T10:34:00Z</dcterms:modified>
</cp:coreProperties>
</file>